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8B" w:rsidRPr="00431C8D" w:rsidRDefault="00600D8B" w:rsidP="0043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79"/>
        <w:rPr>
          <w:rFonts w:asciiTheme="minorHAnsi" w:hAnsiTheme="minorHAnsi"/>
          <w:bCs/>
          <w:sz w:val="22"/>
          <w:szCs w:val="22"/>
        </w:rPr>
      </w:pPr>
      <w:r w:rsidRPr="00431C8D">
        <w:rPr>
          <w:rFonts w:asciiTheme="minorHAnsi" w:hAnsiTheme="minorHAnsi"/>
          <w:bCs/>
          <w:sz w:val="22"/>
          <w:szCs w:val="22"/>
        </w:rPr>
        <w:t xml:space="preserve">Wzór </w:t>
      </w:r>
      <w:r w:rsidR="00431C8D" w:rsidRPr="00431C8D">
        <w:rPr>
          <w:rFonts w:asciiTheme="minorHAnsi" w:hAnsiTheme="minorHAnsi"/>
          <w:bCs/>
          <w:sz w:val="22"/>
          <w:szCs w:val="22"/>
        </w:rPr>
        <w:t xml:space="preserve">nr </w:t>
      </w:r>
      <w:r w:rsidR="00562049" w:rsidRPr="00431C8D">
        <w:rPr>
          <w:rFonts w:asciiTheme="minorHAnsi" w:hAnsiTheme="minorHAnsi"/>
          <w:bCs/>
          <w:sz w:val="22"/>
          <w:szCs w:val="22"/>
        </w:rPr>
        <w:t>18</w:t>
      </w:r>
    </w:p>
    <w:p w:rsidR="00F01241" w:rsidRPr="00431C8D" w:rsidRDefault="00F01241" w:rsidP="00600D8B">
      <w:pPr>
        <w:rPr>
          <w:rFonts w:asciiTheme="minorHAnsi" w:hAnsiTheme="minorHAnsi"/>
          <w:b/>
          <w:sz w:val="22"/>
          <w:szCs w:val="22"/>
        </w:rPr>
      </w:pPr>
    </w:p>
    <w:p w:rsidR="00600D8B" w:rsidRPr="00431C8D" w:rsidRDefault="00600D8B" w:rsidP="00600D8B">
      <w:pPr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="00431C8D" w:rsidRPr="00431C8D">
        <w:rPr>
          <w:rFonts w:asciiTheme="minorHAnsi" w:hAnsiTheme="minorHAnsi"/>
          <w:sz w:val="22"/>
          <w:szCs w:val="22"/>
        </w:rPr>
        <w:tab/>
      </w:r>
      <w:r w:rsidR="00431C8D" w:rsidRPr="00431C8D">
        <w:rPr>
          <w:rFonts w:asciiTheme="minorHAnsi" w:hAnsiTheme="minorHAnsi"/>
          <w:sz w:val="22"/>
          <w:szCs w:val="22"/>
        </w:rPr>
        <w:tab/>
      </w:r>
      <w:r w:rsidR="00431C8D" w:rsidRPr="00431C8D">
        <w:rPr>
          <w:rFonts w:asciiTheme="minorHAnsi" w:hAnsiTheme="minorHAnsi"/>
          <w:sz w:val="22"/>
          <w:szCs w:val="22"/>
        </w:rPr>
        <w:tab/>
      </w:r>
      <w:r w:rsidR="00431C8D"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>...........................  ............................</w:t>
      </w:r>
    </w:p>
    <w:p w:rsidR="00600D8B" w:rsidRPr="00431C8D" w:rsidRDefault="00431C8D" w:rsidP="00600D8B">
      <w:pPr>
        <w:rPr>
          <w:rFonts w:asciiTheme="minorHAnsi" w:hAnsiTheme="minorHAnsi"/>
          <w:sz w:val="22"/>
          <w:szCs w:val="22"/>
        </w:rPr>
      </w:pPr>
      <w:r w:rsidRPr="00863C18">
        <w:rPr>
          <w:rFonts w:asciiTheme="minorHAnsi" w:hAnsiTheme="minorHAnsi"/>
          <w:b/>
          <w:bCs/>
          <w:sz w:val="22"/>
          <w:szCs w:val="22"/>
        </w:rPr>
        <w:t>Dane Uczestnika:</w:t>
      </w:r>
      <w:r w:rsidRPr="00863C18">
        <w:rPr>
          <w:rFonts w:asciiTheme="minorHAnsi" w:hAnsiTheme="minorHAnsi"/>
          <w:b/>
          <w:bCs/>
          <w:sz w:val="22"/>
          <w:szCs w:val="22"/>
        </w:rPr>
        <w:tab/>
      </w:r>
      <w:r w:rsidR="00600D8B" w:rsidRPr="00431C8D">
        <w:rPr>
          <w:rFonts w:asciiTheme="minorHAnsi" w:hAnsiTheme="minorHAnsi"/>
          <w:sz w:val="22"/>
          <w:szCs w:val="22"/>
        </w:rPr>
        <w:tab/>
      </w:r>
      <w:r w:rsidR="00600D8B" w:rsidRPr="00431C8D">
        <w:rPr>
          <w:rFonts w:asciiTheme="minorHAnsi" w:hAnsiTheme="minorHAnsi"/>
          <w:sz w:val="22"/>
          <w:szCs w:val="22"/>
        </w:rPr>
        <w:tab/>
      </w:r>
      <w:r w:rsidR="00600D8B" w:rsidRPr="00431C8D">
        <w:rPr>
          <w:rFonts w:asciiTheme="minorHAnsi" w:hAnsiTheme="minorHAnsi"/>
          <w:sz w:val="22"/>
          <w:szCs w:val="22"/>
        </w:rPr>
        <w:tab/>
      </w:r>
      <w:r w:rsidR="00600D8B" w:rsidRPr="00431C8D">
        <w:rPr>
          <w:rFonts w:asciiTheme="minorHAnsi" w:hAnsiTheme="minorHAnsi"/>
          <w:sz w:val="22"/>
          <w:szCs w:val="22"/>
        </w:rPr>
        <w:tab/>
      </w:r>
      <w:r w:rsidR="00600D8B" w:rsidRPr="00431C8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   </w:t>
      </w:r>
      <w:r w:rsidR="00600D8B" w:rsidRPr="00431C8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             (miejscowość)                </w:t>
      </w:r>
      <w:r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</w:t>
      </w:r>
      <w:r w:rsidR="00600D8B" w:rsidRPr="00431C8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(data)</w:t>
      </w:r>
    </w:p>
    <w:p w:rsidR="00431C8D" w:rsidRPr="00431C8D" w:rsidRDefault="00431C8D" w:rsidP="00431C8D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431C8D">
        <w:rPr>
          <w:rFonts w:asciiTheme="minorHAnsi" w:hAnsiTheme="minorHAnsi" w:cs="Calibri"/>
          <w:sz w:val="22"/>
          <w:szCs w:val="22"/>
        </w:rPr>
        <w:t>Firma (nazwa)</w:t>
      </w:r>
    </w:p>
    <w:p w:rsidR="00600D8B" w:rsidRPr="00431C8D" w:rsidRDefault="00431C8D" w:rsidP="00600D8B">
      <w:pPr>
        <w:rPr>
          <w:rFonts w:asciiTheme="minorHAnsi" w:hAnsiTheme="minorHAnsi"/>
          <w:b/>
          <w:sz w:val="22"/>
          <w:szCs w:val="22"/>
        </w:rPr>
      </w:pPr>
      <w:r w:rsidRPr="00431C8D">
        <w:rPr>
          <w:rFonts w:asciiTheme="minorHAnsi" w:hAnsiTheme="minorHAnsi" w:cs="Calibri"/>
          <w:sz w:val="22"/>
          <w:szCs w:val="22"/>
        </w:rPr>
        <w:t>Siedziba, adres, tel., e-mail</w:t>
      </w:r>
    </w:p>
    <w:p w:rsidR="00600D8B" w:rsidRPr="00431C8D" w:rsidRDefault="00600D8B" w:rsidP="00600D8B">
      <w:pPr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</w:p>
    <w:p w:rsidR="00431C8D" w:rsidRPr="00431C8D" w:rsidRDefault="00431C8D" w:rsidP="00431C8D">
      <w:pPr>
        <w:ind w:left="5387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31C8D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KDPW_CCP S.A.</w:t>
      </w:r>
      <w:bookmarkStart w:id="0" w:name="_GoBack"/>
      <w:bookmarkEnd w:id="0"/>
    </w:p>
    <w:p w:rsidR="00431C8D" w:rsidRPr="00431C8D" w:rsidRDefault="00431C8D" w:rsidP="00431C8D">
      <w:pPr>
        <w:ind w:left="538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1C8D">
        <w:rPr>
          <w:rFonts w:asciiTheme="minorHAnsi" w:eastAsiaTheme="minorHAnsi" w:hAnsiTheme="minorHAnsi" w:cstheme="minorHAnsi"/>
          <w:sz w:val="22"/>
          <w:szCs w:val="22"/>
          <w:lang w:eastAsia="en-US"/>
        </w:rPr>
        <w:t>ul. Książęca 4</w:t>
      </w:r>
    </w:p>
    <w:p w:rsidR="00431C8D" w:rsidRPr="00431C8D" w:rsidRDefault="00431C8D" w:rsidP="00431C8D">
      <w:pPr>
        <w:ind w:left="538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1C8D">
        <w:rPr>
          <w:rFonts w:asciiTheme="minorHAnsi" w:eastAsiaTheme="minorHAnsi" w:hAnsiTheme="minorHAnsi" w:cstheme="minorHAnsi"/>
          <w:sz w:val="22"/>
          <w:szCs w:val="22"/>
          <w:lang w:eastAsia="en-US"/>
        </w:rPr>
        <w:t>00-498 Warszawa</w:t>
      </w:r>
    </w:p>
    <w:p w:rsidR="00600D8B" w:rsidRPr="00431C8D" w:rsidRDefault="00F01241" w:rsidP="00600D8B">
      <w:pPr>
        <w:jc w:val="both"/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  <w:r w:rsidRPr="00431C8D">
        <w:rPr>
          <w:rFonts w:asciiTheme="minorHAnsi" w:hAnsiTheme="minorHAnsi"/>
          <w:b/>
          <w:sz w:val="22"/>
          <w:szCs w:val="22"/>
        </w:rPr>
        <w:tab/>
      </w:r>
    </w:p>
    <w:p w:rsidR="00600D8B" w:rsidRPr="00431C8D" w:rsidRDefault="00600D8B" w:rsidP="00600D8B">
      <w:pPr>
        <w:rPr>
          <w:rFonts w:asciiTheme="minorHAnsi" w:hAnsiTheme="minorHAnsi"/>
          <w:sz w:val="22"/>
          <w:szCs w:val="22"/>
        </w:rPr>
      </w:pPr>
    </w:p>
    <w:p w:rsidR="00600D8B" w:rsidRPr="00431C8D" w:rsidRDefault="00600D8B" w:rsidP="00600D8B">
      <w:pPr>
        <w:rPr>
          <w:rFonts w:asciiTheme="minorHAnsi" w:hAnsiTheme="minorHAnsi"/>
          <w:sz w:val="22"/>
          <w:szCs w:val="22"/>
        </w:rPr>
      </w:pPr>
    </w:p>
    <w:p w:rsidR="00F01241" w:rsidRPr="00431C8D" w:rsidRDefault="00F01241" w:rsidP="00600D8B">
      <w:pPr>
        <w:jc w:val="center"/>
        <w:rPr>
          <w:rFonts w:asciiTheme="minorHAnsi" w:hAnsiTheme="minorHAnsi"/>
          <w:b/>
          <w:sz w:val="22"/>
          <w:szCs w:val="22"/>
        </w:rPr>
      </w:pPr>
      <w:r w:rsidRPr="00431C8D">
        <w:rPr>
          <w:rFonts w:asciiTheme="minorHAnsi" w:hAnsiTheme="minorHAnsi"/>
          <w:b/>
          <w:sz w:val="22"/>
          <w:szCs w:val="22"/>
        </w:rPr>
        <w:t>UPOWAŻNIENIE</w:t>
      </w:r>
    </w:p>
    <w:p w:rsidR="00670F59" w:rsidRPr="00431C8D" w:rsidRDefault="004C0482" w:rsidP="00F01241">
      <w:pPr>
        <w:jc w:val="center"/>
        <w:rPr>
          <w:rFonts w:asciiTheme="minorHAnsi" w:hAnsiTheme="minorHAnsi"/>
          <w:b/>
          <w:sz w:val="22"/>
          <w:szCs w:val="22"/>
        </w:rPr>
      </w:pPr>
      <w:r w:rsidRPr="00431C8D">
        <w:rPr>
          <w:rFonts w:asciiTheme="minorHAnsi" w:hAnsiTheme="minorHAnsi"/>
          <w:b/>
          <w:sz w:val="22"/>
          <w:szCs w:val="22"/>
        </w:rPr>
        <w:t xml:space="preserve">o którym mowa w § 24 ust. 1 pkt 4 Regulaminu </w:t>
      </w:r>
      <w:r w:rsidR="003B35E9" w:rsidRPr="00431C8D">
        <w:rPr>
          <w:rFonts w:asciiTheme="minorHAnsi" w:hAnsiTheme="minorHAnsi"/>
          <w:b/>
          <w:sz w:val="22"/>
          <w:szCs w:val="22"/>
        </w:rPr>
        <w:t>r</w:t>
      </w:r>
      <w:r w:rsidRPr="00431C8D">
        <w:rPr>
          <w:rFonts w:asciiTheme="minorHAnsi" w:hAnsiTheme="minorHAnsi"/>
          <w:b/>
          <w:sz w:val="22"/>
          <w:szCs w:val="22"/>
        </w:rPr>
        <w:t>ozliczeń transakcji (obrót niezorganizowany)</w:t>
      </w:r>
    </w:p>
    <w:p w:rsidR="00600D8B" w:rsidRPr="00431C8D" w:rsidRDefault="00600D8B" w:rsidP="00600D8B">
      <w:pPr>
        <w:rPr>
          <w:rFonts w:asciiTheme="minorHAnsi" w:hAnsiTheme="minorHAnsi"/>
          <w:sz w:val="22"/>
          <w:szCs w:val="22"/>
        </w:rPr>
      </w:pPr>
    </w:p>
    <w:p w:rsidR="00EE131A" w:rsidRPr="00431C8D" w:rsidRDefault="00EE131A" w:rsidP="00EE131A">
      <w:pPr>
        <w:jc w:val="both"/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>(i) Działając w imieniu……………………………</w:t>
      </w:r>
      <w:r w:rsidR="00431C8D">
        <w:rPr>
          <w:rFonts w:asciiTheme="minorHAnsi" w:hAnsiTheme="minorHAnsi"/>
          <w:sz w:val="22"/>
          <w:szCs w:val="22"/>
        </w:rPr>
        <w:t>…………..</w:t>
      </w:r>
      <w:r w:rsidRPr="00431C8D">
        <w:rPr>
          <w:rFonts w:asciiTheme="minorHAnsi" w:hAnsiTheme="minorHAnsi"/>
          <w:sz w:val="22"/>
          <w:szCs w:val="22"/>
        </w:rPr>
        <w:t>……. (zwanego dalej Uczestnikiem), upoważniam/y KDPW_CCP S.A. do:</w:t>
      </w:r>
    </w:p>
    <w:p w:rsidR="00EE131A" w:rsidRPr="00431C8D" w:rsidRDefault="00EE131A" w:rsidP="00EE131A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131A" w:rsidRPr="00431C8D" w:rsidRDefault="00EE131A" w:rsidP="00EE131A">
      <w:pPr>
        <w:jc w:val="both"/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>1/ zamykania pozycji Uczestnika w instrumentach pochodnych, w zakresie których reprezentowany Uczestnik posiada status uczestnika rozliczającego, w przypadkach określonych w Regulaminie rozliczeń tran</w:t>
      </w:r>
      <w:r w:rsidR="00767851" w:rsidRPr="00431C8D">
        <w:rPr>
          <w:rFonts w:asciiTheme="minorHAnsi" w:hAnsiTheme="minorHAnsi"/>
          <w:sz w:val="22"/>
          <w:szCs w:val="22"/>
        </w:rPr>
        <w:t>sakcji (obrót niezorganizowany)</w:t>
      </w:r>
      <w:r w:rsidRPr="00431C8D">
        <w:rPr>
          <w:rFonts w:asciiTheme="minorHAnsi" w:hAnsiTheme="minorHAnsi"/>
          <w:sz w:val="22"/>
          <w:szCs w:val="22"/>
        </w:rPr>
        <w:t>;</w:t>
      </w:r>
    </w:p>
    <w:p w:rsidR="00EE131A" w:rsidRPr="00431C8D" w:rsidRDefault="00EE131A" w:rsidP="00EE131A">
      <w:pPr>
        <w:jc w:val="both"/>
        <w:rPr>
          <w:rFonts w:asciiTheme="minorHAnsi" w:hAnsiTheme="minorHAnsi" w:cs="Arial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 xml:space="preserve">2/ odbierania i składania, w imieniu Uczestnika, oświadczeń woli w sprawach dotyczących przeniesienia, w ramach systemu zabezpieczania płynności rozliczania transakcji, pozycji </w:t>
      </w:r>
      <w:r w:rsidRPr="00431C8D">
        <w:rPr>
          <w:rFonts w:asciiTheme="minorHAnsi" w:hAnsiTheme="minorHAnsi" w:cs="Arial"/>
          <w:sz w:val="22"/>
          <w:szCs w:val="22"/>
        </w:rPr>
        <w:t xml:space="preserve">zarejestrowanych na kontach, </w:t>
      </w:r>
      <w:r w:rsidRPr="00431C8D">
        <w:rPr>
          <w:rFonts w:asciiTheme="minorHAnsi" w:hAnsiTheme="minorHAnsi"/>
          <w:sz w:val="22"/>
          <w:szCs w:val="22"/>
        </w:rPr>
        <w:t>wynikających z transakcji zawartych przez podmioty występujące w typie uczestnictwa uczestnik nierozliczający, które Uczestnik reprezentuje w systemie rozliczeń</w:t>
      </w:r>
      <w:r w:rsidR="00407839" w:rsidRPr="00431C8D">
        <w:rPr>
          <w:rFonts w:asciiTheme="minorHAnsi" w:hAnsiTheme="minorHAnsi"/>
          <w:sz w:val="22"/>
          <w:szCs w:val="22"/>
        </w:rPr>
        <w:t xml:space="preserve"> OTC</w:t>
      </w:r>
      <w:r w:rsidRPr="00431C8D">
        <w:rPr>
          <w:rFonts w:asciiTheme="minorHAnsi" w:hAnsiTheme="minorHAnsi"/>
          <w:sz w:val="22"/>
          <w:szCs w:val="22"/>
        </w:rPr>
        <w:t xml:space="preserve"> lub zawartych na rachunek tych podmiotów, wraz z zabezpieczeniem tych pozycji, wniesionym tytułem właściwego depozytu zabezpieczającego, w przypadku, o którym mowa w </w:t>
      </w:r>
      <w:r w:rsidRPr="00431C8D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431C8D">
        <w:rPr>
          <w:rFonts w:asciiTheme="minorHAnsi" w:hAnsiTheme="minorHAnsi"/>
          <w:b/>
          <w:sz w:val="22"/>
          <w:szCs w:val="22"/>
        </w:rPr>
        <w:t xml:space="preserve"> </w:t>
      </w:r>
      <w:r w:rsidR="00407839" w:rsidRPr="00431C8D">
        <w:rPr>
          <w:rFonts w:asciiTheme="minorHAnsi" w:hAnsiTheme="minorHAnsi"/>
          <w:sz w:val="22"/>
          <w:szCs w:val="22"/>
        </w:rPr>
        <w:t>110</w:t>
      </w:r>
      <w:r w:rsidRPr="00431C8D">
        <w:rPr>
          <w:rFonts w:asciiTheme="minorHAnsi" w:hAnsiTheme="minorHAnsi"/>
          <w:sz w:val="22"/>
          <w:szCs w:val="22"/>
        </w:rPr>
        <w:t xml:space="preserve">b ust. 1 </w:t>
      </w:r>
      <w:r w:rsidRPr="00431C8D">
        <w:rPr>
          <w:rFonts w:asciiTheme="minorHAnsi" w:hAnsiTheme="minorHAnsi" w:cs="Arial"/>
          <w:sz w:val="22"/>
          <w:szCs w:val="22"/>
        </w:rPr>
        <w:t xml:space="preserve">Regulaminu rozliczeń transakcji (obrót </w:t>
      </w:r>
      <w:r w:rsidR="00407839" w:rsidRPr="00431C8D">
        <w:rPr>
          <w:rFonts w:asciiTheme="minorHAnsi" w:hAnsiTheme="minorHAnsi" w:cs="Arial"/>
          <w:sz w:val="22"/>
          <w:szCs w:val="22"/>
        </w:rPr>
        <w:t>nie</w:t>
      </w:r>
      <w:r w:rsidRPr="00431C8D">
        <w:rPr>
          <w:rFonts w:asciiTheme="minorHAnsi" w:hAnsiTheme="minorHAnsi" w:cs="Arial"/>
          <w:sz w:val="22"/>
          <w:szCs w:val="22"/>
        </w:rPr>
        <w:t>zorganizowany)</w:t>
      </w:r>
      <w:r w:rsidRPr="00431C8D">
        <w:rPr>
          <w:rFonts w:asciiTheme="minorHAnsi" w:hAnsiTheme="minorHAnsi"/>
          <w:sz w:val="22"/>
          <w:szCs w:val="22"/>
        </w:rPr>
        <w:t>, a także w zakresie niezbędnym do odzwierciedlenia skutków tego przeniesienia na odpowiednich kontach prowadzonych dla nabywcy we w</w:t>
      </w:r>
      <w:r w:rsidR="00E96CE6" w:rsidRPr="00431C8D">
        <w:rPr>
          <w:rFonts w:asciiTheme="minorHAnsi" w:hAnsiTheme="minorHAnsi"/>
          <w:sz w:val="22"/>
          <w:szCs w:val="22"/>
        </w:rPr>
        <w:t>łaściwej izbie rozrachunkowej.</w:t>
      </w:r>
    </w:p>
    <w:p w:rsidR="00EE131A" w:rsidRPr="00431C8D" w:rsidRDefault="00EE131A" w:rsidP="00EE131A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E131A" w:rsidRPr="00431C8D" w:rsidRDefault="00EE131A" w:rsidP="00EE131A">
      <w:pPr>
        <w:jc w:val="both"/>
        <w:rPr>
          <w:rFonts w:asciiTheme="minorHAnsi" w:hAnsiTheme="minorHAnsi" w:cs="Arial"/>
          <w:sz w:val="22"/>
          <w:szCs w:val="22"/>
        </w:rPr>
      </w:pPr>
      <w:r w:rsidRPr="00431C8D">
        <w:rPr>
          <w:rFonts w:asciiTheme="minorHAnsi" w:hAnsiTheme="minorHAnsi" w:cs="Arial"/>
          <w:sz w:val="22"/>
          <w:szCs w:val="22"/>
        </w:rPr>
        <w:t>(ii) Działając w imieniu Uczestnika oświadczamy, że  każdy uczestnik nierozliczający, którego Uczestnik reprezentuje w systemie rozliczeń</w:t>
      </w:r>
      <w:r w:rsidR="00407839" w:rsidRPr="00431C8D">
        <w:rPr>
          <w:rFonts w:asciiTheme="minorHAnsi" w:hAnsiTheme="minorHAnsi" w:cs="Arial"/>
          <w:sz w:val="22"/>
          <w:szCs w:val="22"/>
        </w:rPr>
        <w:t xml:space="preserve"> OTC</w:t>
      </w:r>
      <w:r w:rsidRPr="00431C8D">
        <w:rPr>
          <w:rFonts w:asciiTheme="minorHAnsi" w:hAnsiTheme="minorHAnsi" w:cs="Arial"/>
          <w:sz w:val="22"/>
          <w:szCs w:val="22"/>
        </w:rPr>
        <w:t>:</w:t>
      </w:r>
    </w:p>
    <w:p w:rsidR="00EE131A" w:rsidRPr="00431C8D" w:rsidRDefault="00EE131A" w:rsidP="00EE131A">
      <w:pPr>
        <w:jc w:val="both"/>
        <w:rPr>
          <w:rFonts w:asciiTheme="minorHAnsi" w:hAnsiTheme="minorHAnsi" w:cs="Arial"/>
          <w:sz w:val="22"/>
          <w:szCs w:val="22"/>
        </w:rPr>
      </w:pPr>
      <w:r w:rsidRPr="00431C8D">
        <w:rPr>
          <w:rFonts w:asciiTheme="minorHAnsi" w:hAnsiTheme="minorHAnsi" w:cs="Arial"/>
          <w:sz w:val="22"/>
          <w:szCs w:val="22"/>
        </w:rPr>
        <w:t>1/ jest uprawniony, na podstawie łączącego z Uczestnikiem stosunku prawnego, do otrzymania środków pieniężnych w wysokości odpowiadającej wysokości pozycji zarejestrowanych na kontach, w zakresie pozycji wynikających z transakcji zawartych przez danego uczestnika nierozliczającego, którego Uczestnik reprezentuje w rozliczeniach lub zawartej na rachunek tego uczestnika nierozliczającego, oraz odpowiadającej wysokości zabezpieczenia tych pozycji, wniesionego tytułem właściwego depozytu zabezpieczającego,</w:t>
      </w:r>
    </w:p>
    <w:p w:rsidR="00EE131A" w:rsidRPr="00431C8D" w:rsidRDefault="00EE131A" w:rsidP="00EE131A">
      <w:pPr>
        <w:jc w:val="both"/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 xml:space="preserve">2/ </w:t>
      </w:r>
      <w:r w:rsidRPr="00431C8D">
        <w:rPr>
          <w:rFonts w:asciiTheme="minorHAnsi" w:hAnsiTheme="minorHAnsi" w:cs="Arial"/>
          <w:sz w:val="22"/>
          <w:szCs w:val="22"/>
        </w:rPr>
        <w:t>jest uprawniony, na podstawie łączącego z Uczestnikiem stosunku prawnego, do przeniesienia pozycji zarejestrowanych na kontach, wynikających z transakcji zawartych przez uczestnika nierozliczającego lub zawartej na rachunek tego uczestnika nierozliczającego</w:t>
      </w:r>
      <w:r w:rsidRPr="00431C8D">
        <w:rPr>
          <w:rFonts w:asciiTheme="minorHAnsi" w:hAnsiTheme="minorHAnsi"/>
          <w:sz w:val="22"/>
          <w:szCs w:val="22"/>
        </w:rPr>
        <w:t xml:space="preserve">, wraz z zabezpieczeniem tych pozycji, wniesionych tytułem właściwego depozytu zabezpieczającego, na inny podmiot będący uczestnikiem rozliczającym w systemie rozliczeń prowadzonym przez KDPW_CCP S.A. w obrocie </w:t>
      </w:r>
      <w:r w:rsidR="00407839" w:rsidRPr="00431C8D">
        <w:rPr>
          <w:rFonts w:asciiTheme="minorHAnsi" w:hAnsiTheme="minorHAnsi"/>
          <w:sz w:val="22"/>
          <w:szCs w:val="22"/>
        </w:rPr>
        <w:t>nie</w:t>
      </w:r>
      <w:r w:rsidRPr="00431C8D">
        <w:rPr>
          <w:rFonts w:asciiTheme="minorHAnsi" w:hAnsiTheme="minorHAnsi"/>
          <w:sz w:val="22"/>
          <w:szCs w:val="22"/>
        </w:rPr>
        <w:t>zorganizowanym.</w:t>
      </w:r>
    </w:p>
    <w:p w:rsidR="00EE131A" w:rsidRPr="00431C8D" w:rsidRDefault="00EE131A" w:rsidP="00EE131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E131A" w:rsidRPr="00431C8D" w:rsidRDefault="00EE131A" w:rsidP="00EE131A">
      <w:pPr>
        <w:jc w:val="both"/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 xml:space="preserve">(iii) </w:t>
      </w:r>
      <w:r w:rsidRPr="00431C8D">
        <w:rPr>
          <w:rFonts w:asciiTheme="minorHAnsi" w:hAnsiTheme="minorHAnsi" w:cs="Arial"/>
          <w:sz w:val="22"/>
          <w:szCs w:val="22"/>
        </w:rPr>
        <w:t xml:space="preserve">Upoważniam/y KDPW_CCP S.A. do wypłaty uczestnikowi nierozliczającemu, którego reprezentujemy w rozliczeniach, należnych im środków w przypadku, o którym mowa w </w:t>
      </w:r>
      <w:r w:rsidRPr="00431C8D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431C8D">
        <w:rPr>
          <w:rFonts w:asciiTheme="minorHAnsi" w:hAnsiTheme="minorHAnsi"/>
          <w:b/>
          <w:sz w:val="22"/>
          <w:szCs w:val="22"/>
        </w:rPr>
        <w:t xml:space="preserve"> </w:t>
      </w:r>
      <w:r w:rsidR="00407839" w:rsidRPr="00431C8D">
        <w:rPr>
          <w:rFonts w:asciiTheme="minorHAnsi" w:hAnsiTheme="minorHAnsi"/>
          <w:sz w:val="22"/>
          <w:szCs w:val="22"/>
        </w:rPr>
        <w:t>110</w:t>
      </w:r>
      <w:r w:rsidRPr="00431C8D">
        <w:rPr>
          <w:rFonts w:asciiTheme="minorHAnsi" w:hAnsiTheme="minorHAnsi"/>
          <w:sz w:val="22"/>
          <w:szCs w:val="22"/>
        </w:rPr>
        <w:t>a</w:t>
      </w:r>
      <w:r w:rsidRPr="00431C8D">
        <w:rPr>
          <w:rFonts w:asciiTheme="minorHAnsi" w:hAnsiTheme="minorHAnsi" w:cs="Arial"/>
          <w:sz w:val="22"/>
          <w:szCs w:val="22"/>
        </w:rPr>
        <w:t xml:space="preserve"> Regulaminu rozliczeń transakcji (obrót </w:t>
      </w:r>
      <w:r w:rsidR="00407839" w:rsidRPr="00431C8D">
        <w:rPr>
          <w:rFonts w:asciiTheme="minorHAnsi" w:hAnsiTheme="minorHAnsi" w:cs="Arial"/>
          <w:sz w:val="22"/>
          <w:szCs w:val="22"/>
        </w:rPr>
        <w:t>nie</w:t>
      </w:r>
      <w:r w:rsidRPr="00431C8D">
        <w:rPr>
          <w:rFonts w:asciiTheme="minorHAnsi" w:hAnsiTheme="minorHAnsi" w:cs="Arial"/>
          <w:sz w:val="22"/>
          <w:szCs w:val="22"/>
        </w:rPr>
        <w:t>zorganizowany)</w:t>
      </w:r>
      <w:r w:rsidRPr="00431C8D">
        <w:rPr>
          <w:rFonts w:asciiTheme="minorHAnsi" w:hAnsiTheme="minorHAnsi"/>
          <w:sz w:val="22"/>
          <w:szCs w:val="22"/>
        </w:rPr>
        <w:t xml:space="preserve">. </w:t>
      </w:r>
    </w:p>
    <w:p w:rsidR="00EE131A" w:rsidRPr="00431C8D" w:rsidRDefault="00EE131A" w:rsidP="00EE131A">
      <w:pPr>
        <w:jc w:val="both"/>
        <w:rPr>
          <w:rFonts w:asciiTheme="minorHAnsi" w:hAnsiTheme="minorHAnsi"/>
          <w:sz w:val="22"/>
          <w:szCs w:val="22"/>
        </w:rPr>
      </w:pPr>
    </w:p>
    <w:p w:rsidR="00767851" w:rsidRPr="00431C8D" w:rsidRDefault="00767851" w:rsidP="0076785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31C8D">
        <w:rPr>
          <w:rFonts w:asciiTheme="minorHAnsi" w:hAnsiTheme="minorHAnsi"/>
          <w:sz w:val="22"/>
          <w:szCs w:val="22"/>
          <w:lang w:val="cs-CZ"/>
        </w:rPr>
        <w:lastRenderedPageBreak/>
        <w:t>Pełnomocnictwo udzielone jest na czas nieokreślony począwszy od dnia ...................</w:t>
      </w:r>
      <w:r w:rsidR="00431C8D">
        <w:rPr>
          <w:rFonts w:asciiTheme="minorHAnsi" w:hAnsiTheme="minorHAnsi"/>
          <w:sz w:val="22"/>
          <w:szCs w:val="22"/>
          <w:lang w:val="cs-CZ"/>
        </w:rPr>
        <w:t>.............</w:t>
      </w:r>
      <w:r w:rsidRPr="00431C8D">
        <w:rPr>
          <w:rFonts w:asciiTheme="minorHAnsi" w:hAnsiTheme="minorHAnsi"/>
          <w:sz w:val="22"/>
          <w:szCs w:val="22"/>
          <w:lang w:val="cs-CZ"/>
        </w:rPr>
        <w:t>..............</w:t>
      </w:r>
    </w:p>
    <w:p w:rsidR="00767851" w:rsidRPr="00431C8D" w:rsidRDefault="00767851" w:rsidP="0076785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31C8D">
        <w:rPr>
          <w:rFonts w:asciiTheme="minorHAnsi" w:hAnsiTheme="minorHAnsi"/>
          <w:sz w:val="22"/>
          <w:szCs w:val="22"/>
          <w:lang w:val="cs-CZ"/>
        </w:rPr>
        <w:t>Oświadczamy, że zrzekamy się prawa do odwołania lub zmiany zakresu pełnomocnictwa, z uwagi na potrzebę umożliwienia KDPW_CCP SA realizacji jego uprawnień określonych w Regulaminie Rozliczeń Transakcji (obrót niezorganizowany).</w:t>
      </w:r>
    </w:p>
    <w:p w:rsidR="00EE131A" w:rsidRPr="00431C8D" w:rsidRDefault="00EE131A" w:rsidP="00EE131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1A3795" w:rsidRPr="00431C8D" w:rsidRDefault="001A3795" w:rsidP="001A3795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31C8D">
        <w:rPr>
          <w:rFonts w:asciiTheme="minorHAnsi" w:hAnsiTheme="minorHAnsi"/>
          <w:sz w:val="22"/>
          <w:szCs w:val="22"/>
          <w:lang w:val="cs-CZ"/>
        </w:rPr>
        <w:t xml:space="preserve">Niniejsze pełnomocnictwo upoważnia KDPW_CCP S.A. do dokonywania czynności objętych jego zakresem także w przypadku, gdy drugą stroną tych czynności jest KDPW_CCP S.A., działając zgodnie z Regulaminem Rozliczeń Transakcji (obrót niezorganizowany) w imieniu własnym lub w imieniu innego podmiotu będącego uczestnikiem. W sprawach objętych zakresem niniejszego pełnomocnictwa przepisu art. 108 kc nie stosuje się. </w:t>
      </w:r>
    </w:p>
    <w:p w:rsidR="00EE131A" w:rsidRPr="00431C8D" w:rsidRDefault="00EE131A" w:rsidP="00EE131A">
      <w:pPr>
        <w:rPr>
          <w:rFonts w:asciiTheme="minorHAnsi" w:hAnsiTheme="minorHAnsi"/>
          <w:sz w:val="22"/>
          <w:szCs w:val="22"/>
          <w:lang w:val="cs-CZ"/>
        </w:rPr>
      </w:pPr>
    </w:p>
    <w:p w:rsidR="00EE131A" w:rsidRPr="00431C8D" w:rsidRDefault="00EE131A" w:rsidP="00EE131A">
      <w:pPr>
        <w:rPr>
          <w:rFonts w:asciiTheme="minorHAnsi" w:hAnsiTheme="minorHAnsi"/>
          <w:sz w:val="22"/>
          <w:szCs w:val="22"/>
        </w:rPr>
      </w:pPr>
    </w:p>
    <w:p w:rsidR="00EE131A" w:rsidRPr="00431C8D" w:rsidRDefault="00EE131A" w:rsidP="00EE131A">
      <w:pPr>
        <w:rPr>
          <w:rFonts w:asciiTheme="minorHAnsi" w:hAnsiTheme="minorHAnsi"/>
          <w:sz w:val="22"/>
          <w:szCs w:val="22"/>
        </w:rPr>
      </w:pP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</w:r>
      <w:r w:rsidRPr="00431C8D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  <w:r w:rsidR="00431C8D">
        <w:rPr>
          <w:rFonts w:asciiTheme="minorHAnsi" w:hAnsiTheme="minorHAnsi"/>
          <w:sz w:val="22"/>
          <w:szCs w:val="22"/>
        </w:rPr>
        <w:t>………………………………..</w:t>
      </w:r>
    </w:p>
    <w:p w:rsidR="00EE131A" w:rsidRPr="00431C8D" w:rsidRDefault="00EE131A" w:rsidP="00431C8D">
      <w:pPr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431C8D">
        <w:rPr>
          <w:rFonts w:asciiTheme="minorHAnsi" w:hAnsiTheme="minorHAnsi"/>
          <w:i/>
          <w:iCs/>
          <w:sz w:val="22"/>
          <w:szCs w:val="22"/>
          <w:vertAlign w:val="superscript"/>
        </w:rPr>
        <w:t>pieczątki i podpisy osób upoważnionych do reprezentowania</w:t>
      </w:r>
      <w:r w:rsidR="00431C8D" w:rsidRPr="00431C8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431C8D">
        <w:rPr>
          <w:rFonts w:asciiTheme="minorHAnsi" w:hAnsiTheme="minorHAnsi"/>
          <w:i/>
          <w:iCs/>
          <w:sz w:val="22"/>
          <w:szCs w:val="22"/>
          <w:vertAlign w:val="superscript"/>
        </w:rPr>
        <w:t>Uczestnika</w:t>
      </w:r>
    </w:p>
    <w:p w:rsidR="00EE131A" w:rsidRPr="00431C8D" w:rsidRDefault="00EE131A" w:rsidP="00EE131A">
      <w:pPr>
        <w:rPr>
          <w:rFonts w:asciiTheme="minorHAnsi" w:hAnsiTheme="minorHAnsi"/>
          <w:sz w:val="22"/>
          <w:szCs w:val="22"/>
        </w:rPr>
      </w:pPr>
    </w:p>
    <w:p w:rsidR="00EE131A" w:rsidRPr="00431C8D" w:rsidRDefault="00EE131A" w:rsidP="00EE131A">
      <w:pPr>
        <w:rPr>
          <w:rFonts w:asciiTheme="minorHAnsi" w:hAnsiTheme="minorHAnsi"/>
          <w:sz w:val="22"/>
          <w:szCs w:val="22"/>
        </w:rPr>
      </w:pPr>
    </w:p>
    <w:p w:rsidR="00FE0C9F" w:rsidRDefault="00FE0C9F" w:rsidP="00EE131A">
      <w:pPr>
        <w:jc w:val="both"/>
      </w:pPr>
    </w:p>
    <w:sectPr w:rsidR="00FE0C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8D" w:rsidRDefault="00431C8D" w:rsidP="00431C8D">
      <w:r>
        <w:separator/>
      </w:r>
    </w:p>
  </w:endnote>
  <w:endnote w:type="continuationSeparator" w:id="0">
    <w:p w:rsidR="00431C8D" w:rsidRDefault="00431C8D" w:rsidP="004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43308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31C8D" w:rsidRPr="00431C8D" w:rsidRDefault="00431C8D">
        <w:pPr>
          <w:pStyle w:val="Stopka"/>
          <w:jc w:val="right"/>
          <w:rPr>
            <w:rFonts w:asciiTheme="minorHAnsi" w:hAnsiTheme="minorHAnsi"/>
          </w:rPr>
        </w:pPr>
        <w:r w:rsidRPr="00431C8D">
          <w:rPr>
            <w:rFonts w:asciiTheme="minorHAnsi" w:hAnsiTheme="minorHAnsi"/>
          </w:rPr>
          <w:fldChar w:fldCharType="begin"/>
        </w:r>
        <w:r w:rsidRPr="00431C8D">
          <w:rPr>
            <w:rFonts w:asciiTheme="minorHAnsi" w:hAnsiTheme="minorHAnsi"/>
          </w:rPr>
          <w:instrText>PAGE   \* MERGEFORMAT</w:instrText>
        </w:r>
        <w:r w:rsidRPr="00431C8D">
          <w:rPr>
            <w:rFonts w:asciiTheme="minorHAnsi" w:hAnsiTheme="minorHAnsi"/>
          </w:rPr>
          <w:fldChar w:fldCharType="separate"/>
        </w:r>
        <w:r w:rsidRPr="00431C8D">
          <w:rPr>
            <w:rFonts w:asciiTheme="minorHAnsi" w:hAnsiTheme="minorHAnsi"/>
          </w:rPr>
          <w:t>2</w:t>
        </w:r>
        <w:r w:rsidRPr="00431C8D">
          <w:rPr>
            <w:rFonts w:asciiTheme="minorHAnsi" w:hAnsiTheme="minorHAnsi"/>
          </w:rPr>
          <w:fldChar w:fldCharType="end"/>
        </w:r>
      </w:p>
    </w:sdtContent>
  </w:sdt>
  <w:p w:rsidR="00431C8D" w:rsidRDefault="00431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8D" w:rsidRDefault="00431C8D" w:rsidP="00431C8D">
      <w:r>
        <w:separator/>
      </w:r>
    </w:p>
  </w:footnote>
  <w:footnote w:type="continuationSeparator" w:id="0">
    <w:p w:rsidR="00431C8D" w:rsidRDefault="00431C8D" w:rsidP="0043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D16"/>
    <w:multiLevelType w:val="hybridMultilevel"/>
    <w:tmpl w:val="FF32C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76E3"/>
    <w:multiLevelType w:val="hybridMultilevel"/>
    <w:tmpl w:val="3C18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8B"/>
    <w:rsid w:val="00063847"/>
    <w:rsid w:val="00083A44"/>
    <w:rsid w:val="00095991"/>
    <w:rsid w:val="0010100F"/>
    <w:rsid w:val="0014015B"/>
    <w:rsid w:val="001A3795"/>
    <w:rsid w:val="001F41A2"/>
    <w:rsid w:val="003123F6"/>
    <w:rsid w:val="0036169B"/>
    <w:rsid w:val="003B35E9"/>
    <w:rsid w:val="00403F58"/>
    <w:rsid w:val="00407839"/>
    <w:rsid w:val="00411937"/>
    <w:rsid w:val="00431C8D"/>
    <w:rsid w:val="0045553E"/>
    <w:rsid w:val="00480FFB"/>
    <w:rsid w:val="004C0482"/>
    <w:rsid w:val="00555C11"/>
    <w:rsid w:val="00562049"/>
    <w:rsid w:val="005B15E5"/>
    <w:rsid w:val="005B5C6F"/>
    <w:rsid w:val="005D214B"/>
    <w:rsid w:val="00600D8B"/>
    <w:rsid w:val="00670F59"/>
    <w:rsid w:val="006D63D5"/>
    <w:rsid w:val="00737D23"/>
    <w:rsid w:val="00767851"/>
    <w:rsid w:val="007D4A42"/>
    <w:rsid w:val="008046A3"/>
    <w:rsid w:val="00863C18"/>
    <w:rsid w:val="0091400A"/>
    <w:rsid w:val="0092219F"/>
    <w:rsid w:val="009A45AE"/>
    <w:rsid w:val="00AE1E07"/>
    <w:rsid w:val="00B147AF"/>
    <w:rsid w:val="00B6264A"/>
    <w:rsid w:val="00B70FA2"/>
    <w:rsid w:val="00CC1DF5"/>
    <w:rsid w:val="00D14953"/>
    <w:rsid w:val="00DF5BD3"/>
    <w:rsid w:val="00E64374"/>
    <w:rsid w:val="00E96CE6"/>
    <w:rsid w:val="00ED5564"/>
    <w:rsid w:val="00ED66E0"/>
    <w:rsid w:val="00EE131A"/>
    <w:rsid w:val="00F01241"/>
    <w:rsid w:val="00F921CB"/>
    <w:rsid w:val="00FC16F0"/>
    <w:rsid w:val="00FC28DA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149D"/>
  <w15:docId w15:val="{97909018-8B2C-4148-BB79-C6C7FCA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0D8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35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58"/>
  </w:style>
  <w:style w:type="character" w:customStyle="1" w:styleId="TekstkomentarzaZnak">
    <w:name w:val="Tekst komentarza Znak"/>
    <w:link w:val="Tekstkomentarza"/>
    <w:uiPriority w:val="99"/>
    <w:semiHidden/>
    <w:rsid w:val="00403F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F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C8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31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C8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A690-85FC-499E-9579-569653FF859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33F7BF-B426-448D-B13B-83283CF2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E657E-0EDA-45F8-926A-862956F73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94C17-74C0-41BF-874E-3D7B8902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dp0440</dc:creator>
  <cp:lastModifiedBy>Medyńska Magdalena</cp:lastModifiedBy>
  <cp:revision>4</cp:revision>
  <cp:lastPrinted>2014-01-20T15:41:00Z</cp:lastPrinted>
  <dcterms:created xsi:type="dcterms:W3CDTF">2014-05-07T12:54:00Z</dcterms:created>
  <dcterms:modified xsi:type="dcterms:W3CDTF">2022-11-04T11:49:00Z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