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AD" w:rsidRPr="00374AEE" w:rsidRDefault="007A7EF4" w:rsidP="00880EAD">
      <w:pPr>
        <w:autoSpaceDE w:val="0"/>
        <w:autoSpaceDN w:val="0"/>
        <w:adjustRightInd w:val="0"/>
        <w:rPr>
          <w:rFonts w:ascii="Meta Offc Pro Book" w:hAnsi="Meta Offc Pro Book"/>
          <w:sz w:val="18"/>
          <w:szCs w:val="18"/>
        </w:rPr>
      </w:pPr>
      <w:bookmarkStart w:id="0" w:name="_GoBack"/>
      <w:bookmarkEnd w:id="0"/>
      <w:r>
        <w:rPr>
          <w:rFonts w:ascii="Meta Offc Pro Book" w:hAnsi="Meta Offc Pro Book"/>
          <w:b/>
          <w:sz w:val="18"/>
          <w:szCs w:val="18"/>
        </w:rPr>
        <w:t xml:space="preserve">Wzór        </w:t>
      </w:r>
      <w:r w:rsidR="00880EAD" w:rsidRPr="00374AEE">
        <w:rPr>
          <w:rFonts w:ascii="Meta Offc Pro Book" w:hAnsi="Meta Offc Pro Book"/>
          <w:sz w:val="18"/>
          <w:szCs w:val="18"/>
        </w:rPr>
        <w:tab/>
      </w:r>
      <w:r w:rsidR="00880EAD" w:rsidRPr="00374AEE">
        <w:rPr>
          <w:rFonts w:ascii="Meta Offc Pro Book" w:hAnsi="Meta Offc Pro Book"/>
          <w:sz w:val="18"/>
          <w:szCs w:val="18"/>
        </w:rPr>
        <w:tab/>
      </w:r>
      <w:r w:rsidR="00880EAD" w:rsidRPr="00374AEE">
        <w:rPr>
          <w:rFonts w:ascii="Meta Offc Pro Book" w:hAnsi="Meta Offc Pro Book"/>
          <w:sz w:val="18"/>
          <w:szCs w:val="18"/>
        </w:rPr>
        <w:tab/>
      </w:r>
      <w:r w:rsidR="00880EAD" w:rsidRPr="00374AEE">
        <w:rPr>
          <w:rFonts w:ascii="Meta Offc Pro Book" w:hAnsi="Meta Offc Pro Book"/>
          <w:sz w:val="18"/>
          <w:szCs w:val="18"/>
        </w:rPr>
        <w:tab/>
      </w:r>
      <w:r w:rsidR="00880EAD" w:rsidRPr="00374AEE">
        <w:rPr>
          <w:rFonts w:ascii="Meta Offc Pro Book" w:hAnsi="Meta Offc Pro Book"/>
          <w:sz w:val="18"/>
          <w:szCs w:val="18"/>
        </w:rPr>
        <w:tab/>
      </w:r>
      <w:r w:rsidR="00880EAD" w:rsidRPr="00374AEE">
        <w:rPr>
          <w:rFonts w:ascii="Meta Offc Pro Book" w:hAnsi="Meta Offc Pro Book"/>
          <w:sz w:val="18"/>
          <w:szCs w:val="18"/>
        </w:rPr>
        <w:tab/>
      </w:r>
      <w:r w:rsidR="00880EAD" w:rsidRPr="00374AEE">
        <w:rPr>
          <w:rFonts w:ascii="Meta Offc Pro Book" w:hAnsi="Meta Offc Pro Book"/>
          <w:sz w:val="18"/>
          <w:szCs w:val="18"/>
        </w:rPr>
        <w:tab/>
      </w:r>
      <w:r w:rsidR="00374AEE" w:rsidRPr="00374AEE">
        <w:rPr>
          <w:rFonts w:ascii="Meta Offc Pro Book" w:hAnsi="Meta Offc Pro Book"/>
          <w:sz w:val="18"/>
          <w:szCs w:val="18"/>
        </w:rPr>
        <w:tab/>
      </w:r>
      <w:r w:rsidR="00880EAD" w:rsidRPr="00374AEE">
        <w:rPr>
          <w:rFonts w:ascii="Meta Offc Pro Book" w:hAnsi="Meta Offc Pro Book"/>
          <w:sz w:val="18"/>
          <w:szCs w:val="18"/>
        </w:rPr>
        <w:t>......................   .................</w:t>
      </w:r>
    </w:p>
    <w:p w:rsidR="00880EAD" w:rsidRPr="007A7EF4" w:rsidRDefault="00880EAD" w:rsidP="00880EAD">
      <w:pPr>
        <w:autoSpaceDE w:val="0"/>
        <w:autoSpaceDN w:val="0"/>
        <w:adjustRightInd w:val="0"/>
        <w:rPr>
          <w:rFonts w:ascii="Meta Offc Pro Book" w:hAnsi="Meta Offc Pro Book"/>
          <w:sz w:val="16"/>
          <w:szCs w:val="16"/>
        </w:rPr>
      </w:pPr>
      <w:r w:rsidRPr="007A7EF4">
        <w:rPr>
          <w:rFonts w:ascii="Meta Offc Pro Book" w:hAnsi="Meta Offc Pro Book"/>
          <w:sz w:val="16"/>
          <w:szCs w:val="16"/>
        </w:rPr>
        <w:t>Dane wnioskodawcy:</w:t>
      </w:r>
      <w:r w:rsidRPr="007A7EF4">
        <w:rPr>
          <w:rFonts w:ascii="Meta Offc Pro Book" w:hAnsi="Meta Offc Pro Book"/>
          <w:sz w:val="16"/>
          <w:szCs w:val="16"/>
        </w:rPr>
        <w:tab/>
      </w:r>
      <w:r w:rsidRPr="007A7EF4">
        <w:rPr>
          <w:rFonts w:ascii="Meta Offc Pro Book" w:hAnsi="Meta Offc Pro Book"/>
          <w:sz w:val="16"/>
          <w:szCs w:val="16"/>
        </w:rPr>
        <w:tab/>
      </w:r>
      <w:r w:rsidRPr="007A7EF4">
        <w:rPr>
          <w:rFonts w:ascii="Meta Offc Pro Book" w:hAnsi="Meta Offc Pro Book"/>
          <w:sz w:val="16"/>
          <w:szCs w:val="16"/>
        </w:rPr>
        <w:tab/>
      </w:r>
      <w:r w:rsidRPr="007A7EF4">
        <w:rPr>
          <w:rFonts w:ascii="Meta Offc Pro Book" w:hAnsi="Meta Offc Pro Book"/>
          <w:sz w:val="16"/>
          <w:szCs w:val="16"/>
        </w:rPr>
        <w:tab/>
      </w:r>
      <w:r w:rsidRPr="007A7EF4">
        <w:rPr>
          <w:rFonts w:ascii="Meta Offc Pro Book" w:hAnsi="Meta Offc Pro Book"/>
          <w:sz w:val="16"/>
          <w:szCs w:val="16"/>
        </w:rPr>
        <w:tab/>
      </w:r>
      <w:r w:rsidRPr="007A7EF4">
        <w:rPr>
          <w:rFonts w:ascii="Meta Offc Pro Book" w:hAnsi="Meta Offc Pro Book"/>
          <w:sz w:val="16"/>
          <w:szCs w:val="16"/>
        </w:rPr>
        <w:tab/>
        <w:t xml:space="preserve">           </w:t>
      </w:r>
      <w:r w:rsidR="007A7EF4">
        <w:rPr>
          <w:rFonts w:ascii="Meta Offc Pro Book" w:hAnsi="Meta Offc Pro Book"/>
          <w:sz w:val="16"/>
          <w:szCs w:val="16"/>
        </w:rPr>
        <w:t xml:space="preserve">         (miejscowość)</w:t>
      </w:r>
      <w:r w:rsidR="007A7EF4">
        <w:rPr>
          <w:rFonts w:ascii="Meta Offc Pro Book" w:hAnsi="Meta Offc Pro Book"/>
          <w:sz w:val="16"/>
          <w:szCs w:val="16"/>
        </w:rPr>
        <w:tab/>
        <w:t xml:space="preserve">  </w:t>
      </w:r>
      <w:r w:rsidRPr="007A7EF4">
        <w:rPr>
          <w:rFonts w:ascii="Meta Offc Pro Book" w:hAnsi="Meta Offc Pro Book"/>
          <w:sz w:val="16"/>
          <w:szCs w:val="16"/>
        </w:rPr>
        <w:t xml:space="preserve"> (data)</w:t>
      </w:r>
    </w:p>
    <w:p w:rsidR="00880EAD" w:rsidRPr="007A7EF4" w:rsidRDefault="00880EAD" w:rsidP="00880EAD">
      <w:pPr>
        <w:autoSpaceDE w:val="0"/>
        <w:autoSpaceDN w:val="0"/>
        <w:adjustRightInd w:val="0"/>
        <w:rPr>
          <w:rFonts w:ascii="Meta Offc Pro Book" w:hAnsi="Meta Offc Pro Book"/>
          <w:sz w:val="16"/>
          <w:szCs w:val="16"/>
        </w:rPr>
      </w:pPr>
      <w:r w:rsidRPr="007A7EF4">
        <w:rPr>
          <w:rFonts w:ascii="Meta Offc Pro Book" w:hAnsi="Meta Offc Pro Book"/>
          <w:sz w:val="16"/>
          <w:szCs w:val="16"/>
        </w:rPr>
        <w:t>Firma (nazwa)</w:t>
      </w:r>
    </w:p>
    <w:p w:rsidR="00880EAD" w:rsidRPr="00374AEE" w:rsidRDefault="00880EAD" w:rsidP="00880EAD">
      <w:pPr>
        <w:autoSpaceDE w:val="0"/>
        <w:autoSpaceDN w:val="0"/>
        <w:adjustRightInd w:val="0"/>
        <w:rPr>
          <w:rFonts w:ascii="Meta Offc Pro Book" w:hAnsi="Meta Offc Pro Book"/>
          <w:sz w:val="18"/>
          <w:szCs w:val="18"/>
        </w:rPr>
      </w:pPr>
      <w:r w:rsidRPr="007A7EF4">
        <w:rPr>
          <w:rFonts w:ascii="Meta Offc Pro Book" w:hAnsi="Meta Offc Pro Book"/>
          <w:sz w:val="16"/>
          <w:szCs w:val="16"/>
        </w:rPr>
        <w:t>adres</w:t>
      </w:r>
      <w:r w:rsidRPr="00374AEE">
        <w:rPr>
          <w:rFonts w:ascii="Meta Offc Pro Book" w:hAnsi="Meta Offc Pro Book"/>
          <w:sz w:val="18"/>
          <w:szCs w:val="18"/>
        </w:rPr>
        <w:tab/>
      </w:r>
      <w:r w:rsidRPr="00374AEE">
        <w:rPr>
          <w:rFonts w:ascii="Meta Offc Pro Book" w:hAnsi="Meta Offc Pro Book"/>
          <w:sz w:val="18"/>
          <w:szCs w:val="18"/>
        </w:rPr>
        <w:tab/>
      </w:r>
      <w:r w:rsidRPr="00374AEE">
        <w:rPr>
          <w:rFonts w:ascii="Meta Offc Pro Book" w:hAnsi="Meta Offc Pro Book"/>
          <w:sz w:val="18"/>
          <w:szCs w:val="18"/>
        </w:rPr>
        <w:tab/>
      </w:r>
      <w:r w:rsidRPr="00374AEE">
        <w:rPr>
          <w:rFonts w:ascii="Meta Offc Pro Book" w:hAnsi="Meta Offc Pro Book"/>
          <w:sz w:val="18"/>
          <w:szCs w:val="18"/>
        </w:rPr>
        <w:tab/>
      </w:r>
      <w:r w:rsidRPr="00374AEE">
        <w:rPr>
          <w:rFonts w:ascii="Meta Offc Pro Book" w:hAnsi="Meta Offc Pro Book"/>
          <w:sz w:val="18"/>
          <w:szCs w:val="18"/>
        </w:rPr>
        <w:tab/>
      </w:r>
    </w:p>
    <w:p w:rsidR="00880EAD" w:rsidRPr="00374AEE" w:rsidRDefault="00880EAD" w:rsidP="00880EAD">
      <w:pPr>
        <w:autoSpaceDE w:val="0"/>
        <w:autoSpaceDN w:val="0"/>
        <w:adjustRightInd w:val="0"/>
        <w:ind w:left="5664" w:firstLine="708"/>
        <w:rPr>
          <w:rFonts w:ascii="Meta Offc Pro Book" w:hAnsi="Meta Offc Pro Book"/>
          <w:b/>
          <w:sz w:val="18"/>
          <w:szCs w:val="18"/>
        </w:rPr>
      </w:pPr>
      <w:r w:rsidRPr="00374AEE">
        <w:rPr>
          <w:rFonts w:ascii="Meta Offc Pro Book" w:hAnsi="Meta Offc Pro Book"/>
          <w:b/>
          <w:sz w:val="18"/>
          <w:szCs w:val="18"/>
        </w:rPr>
        <w:t>KDPW_CCP S.A.</w:t>
      </w:r>
    </w:p>
    <w:p w:rsidR="00326E2B" w:rsidRPr="00374AEE" w:rsidRDefault="00326E2B" w:rsidP="00F41040">
      <w:pPr>
        <w:pStyle w:val="Tytu"/>
        <w:spacing w:line="276" w:lineRule="auto"/>
        <w:rPr>
          <w:rFonts w:ascii="Meta Offc Pro Book" w:hAnsi="Meta Offc Pro Book"/>
          <w:sz w:val="18"/>
          <w:szCs w:val="18"/>
        </w:rPr>
      </w:pPr>
    </w:p>
    <w:p w:rsidR="00F41040" w:rsidRPr="00374AEE" w:rsidRDefault="00F41040" w:rsidP="00F41040">
      <w:pPr>
        <w:pStyle w:val="Tytu"/>
        <w:spacing w:line="276" w:lineRule="auto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 xml:space="preserve">DEKLARACJA UCZESTNIKA </w:t>
      </w:r>
    </w:p>
    <w:p w:rsidR="00880EAD" w:rsidRPr="00374AEE" w:rsidRDefault="00327855" w:rsidP="00AD53B8">
      <w:pPr>
        <w:pStyle w:val="Tytu"/>
        <w:spacing w:line="276" w:lineRule="auto"/>
        <w:rPr>
          <w:rFonts w:ascii="Meta Offc Pro Book" w:hAnsi="Meta Offc Pro Book"/>
          <w:sz w:val="18"/>
          <w:szCs w:val="18"/>
        </w:rPr>
      </w:pPr>
      <w:r>
        <w:rPr>
          <w:rFonts w:ascii="Meta Offc Pro Book" w:hAnsi="Meta Offc Pro Book"/>
          <w:sz w:val="18"/>
          <w:szCs w:val="18"/>
        </w:rPr>
        <w:t xml:space="preserve">o </w:t>
      </w:r>
      <w:r w:rsidR="00AD53B8" w:rsidRPr="00374AEE">
        <w:rPr>
          <w:rFonts w:ascii="Meta Offc Pro Book" w:hAnsi="Meta Offc Pro Book"/>
          <w:sz w:val="18"/>
          <w:szCs w:val="18"/>
        </w:rPr>
        <w:t>korzystaniu</w:t>
      </w:r>
      <w:r w:rsidR="00F41040" w:rsidRPr="00374AEE">
        <w:rPr>
          <w:rFonts w:ascii="Meta Offc Pro Book" w:hAnsi="Meta Offc Pro Book"/>
          <w:sz w:val="18"/>
          <w:szCs w:val="18"/>
        </w:rPr>
        <w:t xml:space="preserve"> z obniżki opłat, o której mowa w uchwale </w:t>
      </w:r>
      <w:r w:rsidR="00AD53B8" w:rsidRPr="00374AEE">
        <w:rPr>
          <w:rFonts w:ascii="Meta Offc Pro Book" w:hAnsi="Meta Offc Pro Book"/>
          <w:sz w:val="18"/>
          <w:szCs w:val="18"/>
        </w:rPr>
        <w:t xml:space="preserve">Nr </w:t>
      </w:r>
      <w:r w:rsidR="00F41040" w:rsidRPr="00374AEE">
        <w:rPr>
          <w:rFonts w:ascii="Meta Offc Pro Book" w:hAnsi="Meta Offc Pro Book"/>
          <w:sz w:val="18"/>
          <w:szCs w:val="18"/>
        </w:rPr>
        <w:t>48/112/13</w:t>
      </w:r>
      <w:r w:rsidR="00AD53B8" w:rsidRPr="00374AEE">
        <w:rPr>
          <w:rFonts w:ascii="Meta Offc Pro Book" w:hAnsi="Meta Offc Pro Book"/>
          <w:sz w:val="18"/>
          <w:szCs w:val="18"/>
        </w:rPr>
        <w:t xml:space="preserve"> </w:t>
      </w:r>
      <w:r w:rsidR="00F41040" w:rsidRPr="00374AEE">
        <w:rPr>
          <w:rFonts w:ascii="Meta Offc Pro Book" w:hAnsi="Meta Offc Pro Book"/>
          <w:sz w:val="18"/>
          <w:szCs w:val="18"/>
        </w:rPr>
        <w:t>Rady Nadzorczej KDPW_CCP S.A. z dnia 25 października</w:t>
      </w:r>
      <w:r w:rsidR="00AD53B8" w:rsidRPr="00374AEE">
        <w:rPr>
          <w:rFonts w:ascii="Meta Offc Pro Book" w:hAnsi="Meta Offc Pro Book"/>
          <w:sz w:val="18"/>
          <w:szCs w:val="18"/>
        </w:rPr>
        <w:t xml:space="preserve"> </w:t>
      </w:r>
      <w:r w:rsidR="00F41040" w:rsidRPr="00374AEE">
        <w:rPr>
          <w:rFonts w:ascii="Meta Offc Pro Book" w:hAnsi="Meta Offc Pro Book"/>
          <w:sz w:val="18"/>
          <w:szCs w:val="18"/>
        </w:rPr>
        <w:t>2013</w:t>
      </w:r>
      <w:r w:rsidR="00AD53B8" w:rsidRPr="00374AEE">
        <w:rPr>
          <w:rFonts w:ascii="Meta Offc Pro Book" w:hAnsi="Meta Offc Pro Book"/>
          <w:sz w:val="18"/>
          <w:szCs w:val="18"/>
        </w:rPr>
        <w:t xml:space="preserve"> r.</w:t>
      </w:r>
    </w:p>
    <w:p w:rsidR="00AD53B8" w:rsidRPr="00374AEE" w:rsidRDefault="00AD53B8" w:rsidP="00AD53B8">
      <w:pPr>
        <w:jc w:val="both"/>
        <w:rPr>
          <w:rFonts w:ascii="Meta Offc Pro Book" w:hAnsi="Meta Offc Pro Book"/>
          <w:sz w:val="18"/>
          <w:szCs w:val="18"/>
        </w:rPr>
      </w:pPr>
    </w:p>
    <w:p w:rsidR="006C5343" w:rsidRPr="00374AEE" w:rsidRDefault="00AD53B8" w:rsidP="00AD53B8">
      <w:pPr>
        <w:jc w:val="both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 xml:space="preserve">Niniejszym oświadczamy, że począwszy od </w:t>
      </w:r>
      <w:r w:rsidR="001A3B7E" w:rsidRPr="00374AEE">
        <w:rPr>
          <w:rFonts w:ascii="Meta Offc Pro Book" w:hAnsi="Meta Offc Pro Book"/>
          <w:sz w:val="18"/>
          <w:szCs w:val="18"/>
        </w:rPr>
        <w:t xml:space="preserve">pierwszego dnia następnego miesiąca kalendarzowego, który przypada po dniu złożenia niniejszej deklaracji, </w:t>
      </w:r>
      <w:r w:rsidRPr="00374AEE">
        <w:rPr>
          <w:rFonts w:ascii="Meta Offc Pro Book" w:hAnsi="Meta Offc Pro Book"/>
          <w:sz w:val="18"/>
          <w:szCs w:val="18"/>
        </w:rPr>
        <w:t xml:space="preserve">będziemy korzystać </w:t>
      </w:r>
      <w:r w:rsidR="000159E2">
        <w:rPr>
          <w:rFonts w:ascii="Meta Offc Pro Book" w:hAnsi="Meta Offc Pro Book"/>
          <w:sz w:val="18"/>
          <w:szCs w:val="18"/>
        </w:rPr>
        <w:t xml:space="preserve">z </w:t>
      </w:r>
      <w:r w:rsidRPr="00374AEE">
        <w:rPr>
          <w:rFonts w:ascii="Meta Offc Pro Book" w:hAnsi="Meta Offc Pro Book"/>
          <w:sz w:val="18"/>
          <w:szCs w:val="18"/>
        </w:rPr>
        <w:t>obniżki opłat, o której mowa w uchwale Nr 48/112/13 Rady Nadzorczej KDPW_CCP S.A. z dnia 25 października 2013 r., w stosunku do transakcji</w:t>
      </w:r>
      <w:r w:rsidR="006C5343" w:rsidRPr="00374AEE">
        <w:rPr>
          <w:rFonts w:ascii="Meta Offc Pro Book" w:hAnsi="Meta Offc Pro Book"/>
          <w:sz w:val="18"/>
          <w:szCs w:val="18"/>
        </w:rPr>
        <w:t>:</w:t>
      </w:r>
    </w:p>
    <w:p w:rsidR="00AD53B8" w:rsidRPr="00374AEE" w:rsidRDefault="001A3B7E" w:rsidP="00AD53B8">
      <w:pPr>
        <w:jc w:val="both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>-</w:t>
      </w:r>
      <w:r w:rsidR="006C5343" w:rsidRPr="00374AEE">
        <w:rPr>
          <w:rFonts w:ascii="Meta Offc Pro Book" w:hAnsi="Meta Offc Pro Book"/>
          <w:sz w:val="18"/>
          <w:szCs w:val="18"/>
        </w:rPr>
        <w:t xml:space="preserve"> </w:t>
      </w:r>
      <w:r w:rsidR="00374AEE" w:rsidRPr="00374AEE">
        <w:rPr>
          <w:rFonts w:ascii="Meta Offc Pro Book" w:hAnsi="Meta Offc Pro Book"/>
          <w:sz w:val="18"/>
          <w:szCs w:val="18"/>
        </w:rPr>
        <w:t xml:space="preserve">co do </w:t>
      </w:r>
      <w:r w:rsidR="006C5343" w:rsidRPr="00374AEE">
        <w:rPr>
          <w:rFonts w:ascii="Meta Offc Pro Book" w:hAnsi="Meta Offc Pro Book"/>
          <w:sz w:val="18"/>
          <w:szCs w:val="18"/>
        </w:rPr>
        <w:t xml:space="preserve">których będziemy </w:t>
      </w:r>
      <w:r w:rsidR="00326E2B" w:rsidRPr="00374AEE">
        <w:rPr>
          <w:rFonts w:ascii="Meta Offc Pro Book" w:hAnsi="Meta Offc Pro Book"/>
          <w:sz w:val="18"/>
          <w:szCs w:val="18"/>
        </w:rPr>
        <w:t>posiadać status uczestnika rozliczającego</w:t>
      </w:r>
      <w:r w:rsidR="00F229C0" w:rsidRPr="00374AEE">
        <w:rPr>
          <w:rFonts w:ascii="Meta Offc Pro Book" w:hAnsi="Meta Offc Pro Book"/>
          <w:sz w:val="18"/>
          <w:szCs w:val="18"/>
        </w:rPr>
        <w:t xml:space="preserve"> w ramach typu uczestnictwa: </w:t>
      </w:r>
      <w:r w:rsidR="003E5ACB">
        <w:rPr>
          <w:rFonts w:ascii="Meta Offc Pro Book" w:hAnsi="Meta Offc Pro Book"/>
          <w:sz w:val="18"/>
          <w:szCs w:val="18"/>
        </w:rPr>
        <w:t>…………</w:t>
      </w:r>
      <w:r w:rsidR="006C5343" w:rsidRPr="00374AEE">
        <w:rPr>
          <w:rFonts w:ascii="Meta Offc Pro Book" w:hAnsi="Meta Offc Pro Book"/>
          <w:sz w:val="18"/>
          <w:szCs w:val="18"/>
        </w:rPr>
        <w:t>……………</w:t>
      </w:r>
      <w:r w:rsidR="00F229C0" w:rsidRPr="00374AEE">
        <w:rPr>
          <w:rFonts w:ascii="Meta Offc Pro Book" w:hAnsi="Meta Offc Pro Book"/>
          <w:sz w:val="18"/>
          <w:szCs w:val="18"/>
        </w:rPr>
        <w:t>*</w:t>
      </w:r>
      <w:r w:rsidRPr="00374AEE">
        <w:rPr>
          <w:rFonts w:ascii="Meta Offc Pro Book" w:hAnsi="Meta Offc Pro Book"/>
          <w:sz w:val="18"/>
          <w:szCs w:val="18"/>
        </w:rPr>
        <w:t>, oraz</w:t>
      </w:r>
    </w:p>
    <w:p w:rsidR="00AD53B8" w:rsidRPr="00374AEE" w:rsidRDefault="001A3B7E" w:rsidP="00AD53B8">
      <w:pPr>
        <w:jc w:val="both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>-</w:t>
      </w:r>
      <w:r w:rsidR="00AD53B8" w:rsidRPr="00374AEE">
        <w:rPr>
          <w:rFonts w:ascii="Meta Offc Pro Book" w:hAnsi="Meta Offc Pro Book"/>
          <w:sz w:val="18"/>
          <w:szCs w:val="18"/>
        </w:rPr>
        <w:t xml:space="preserve"> </w:t>
      </w:r>
      <w:r w:rsidR="006C5343" w:rsidRPr="00374AEE">
        <w:rPr>
          <w:rFonts w:ascii="Meta Offc Pro Book" w:hAnsi="Meta Offc Pro Book"/>
          <w:sz w:val="18"/>
          <w:szCs w:val="18"/>
        </w:rPr>
        <w:t xml:space="preserve">zawieranych </w:t>
      </w:r>
      <w:r w:rsidR="00AD53B8" w:rsidRPr="00374AEE">
        <w:rPr>
          <w:rFonts w:ascii="Meta Offc Pro Book" w:hAnsi="Meta Offc Pro Book"/>
          <w:i/>
          <w:sz w:val="18"/>
          <w:szCs w:val="18"/>
        </w:rPr>
        <w:t>w obrocie papierami wartościowymi/na rynku instrumentów pochodnych</w:t>
      </w:r>
      <w:r w:rsidR="00F229C0" w:rsidRPr="00374AEE">
        <w:rPr>
          <w:rFonts w:ascii="Meta Offc Pro Book" w:hAnsi="Meta Offc Pro Book"/>
          <w:sz w:val="18"/>
          <w:szCs w:val="18"/>
        </w:rPr>
        <w:t>** przez podmiot oznaczony następującym numerem klasyfikacyjnym klienta</w:t>
      </w:r>
      <w:r w:rsidR="00326E2B" w:rsidRPr="00374AEE">
        <w:rPr>
          <w:rFonts w:ascii="Meta Offc Pro Book" w:hAnsi="Meta Offc Pro Book"/>
          <w:sz w:val="18"/>
          <w:szCs w:val="18"/>
        </w:rPr>
        <w:t xml:space="preserve"> (NKK)</w:t>
      </w:r>
      <w:r w:rsidR="00F229C0" w:rsidRPr="00374AEE">
        <w:rPr>
          <w:rFonts w:ascii="Meta Offc Pro Book" w:hAnsi="Meta Offc Pro Book"/>
          <w:sz w:val="18"/>
          <w:szCs w:val="18"/>
        </w:rPr>
        <w:t>: …………………………..</w:t>
      </w:r>
      <w:r w:rsidR="00AD53B8" w:rsidRPr="00374AEE">
        <w:rPr>
          <w:rFonts w:ascii="Meta Offc Pro Book" w:hAnsi="Meta Offc Pro Book"/>
          <w:sz w:val="18"/>
          <w:szCs w:val="18"/>
        </w:rPr>
        <w:t>,</w:t>
      </w:r>
      <w:r w:rsidR="00F229C0" w:rsidRPr="00374AEE">
        <w:rPr>
          <w:rFonts w:ascii="Meta Offc Pro Book" w:hAnsi="Meta Offc Pro Book"/>
          <w:sz w:val="18"/>
          <w:szCs w:val="18"/>
        </w:rPr>
        <w:t>***</w:t>
      </w:r>
      <w:r w:rsidRPr="00374AEE">
        <w:rPr>
          <w:rFonts w:ascii="Meta Offc Pro Book" w:hAnsi="Meta Offc Pro Book"/>
          <w:sz w:val="18"/>
          <w:szCs w:val="18"/>
        </w:rPr>
        <w:t xml:space="preserve"> oraz</w:t>
      </w:r>
    </w:p>
    <w:p w:rsidR="00AD53B8" w:rsidRPr="00374AEE" w:rsidRDefault="001A3B7E" w:rsidP="00AD53B8">
      <w:pPr>
        <w:jc w:val="both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>-</w:t>
      </w:r>
      <w:r w:rsidR="000159E2">
        <w:rPr>
          <w:rFonts w:ascii="Meta Offc Pro Book" w:hAnsi="Meta Offc Pro Book"/>
          <w:sz w:val="18"/>
          <w:szCs w:val="18"/>
        </w:rPr>
        <w:t xml:space="preserve"> identyfikowanych w systemie rozliczeń za pośrednictwem następującego identyfikatora</w:t>
      </w:r>
      <w:r w:rsidR="00326E2B" w:rsidRPr="00374AEE">
        <w:rPr>
          <w:rFonts w:ascii="Meta Offc Pro Book" w:hAnsi="Meta Offc Pro Book"/>
          <w:sz w:val="18"/>
          <w:szCs w:val="18"/>
        </w:rPr>
        <w:t>:</w:t>
      </w:r>
      <w:r w:rsidR="00AD53B8" w:rsidRPr="00374AEE">
        <w:rPr>
          <w:rFonts w:ascii="Meta Offc Pro Book" w:hAnsi="Meta Offc Pro Book"/>
          <w:sz w:val="18"/>
          <w:szCs w:val="18"/>
        </w:rPr>
        <w:t xml:space="preserve"> ……………………………. </w:t>
      </w:r>
      <w:r w:rsidR="00F229C0" w:rsidRPr="00374AEE">
        <w:rPr>
          <w:rFonts w:ascii="Meta Offc Pro Book" w:hAnsi="Meta Offc Pro Book"/>
          <w:sz w:val="18"/>
          <w:szCs w:val="18"/>
        </w:rPr>
        <w:t>.****</w:t>
      </w:r>
      <w:r w:rsidR="00AD53B8" w:rsidRPr="00374AEE">
        <w:rPr>
          <w:rFonts w:ascii="Meta Offc Pro Book" w:hAnsi="Meta Offc Pro Book"/>
          <w:sz w:val="18"/>
          <w:szCs w:val="18"/>
        </w:rPr>
        <w:t xml:space="preserve"> </w:t>
      </w:r>
    </w:p>
    <w:p w:rsidR="00AD53B8" w:rsidRPr="00374AEE" w:rsidRDefault="00AD53B8" w:rsidP="00AD53B8">
      <w:pPr>
        <w:jc w:val="both"/>
        <w:rPr>
          <w:rFonts w:ascii="Meta Offc Pro Book" w:hAnsi="Meta Offc Pro Book"/>
          <w:sz w:val="18"/>
          <w:szCs w:val="18"/>
        </w:rPr>
      </w:pPr>
    </w:p>
    <w:p w:rsidR="001A3B7E" w:rsidRPr="00374AEE" w:rsidRDefault="00AD53B8" w:rsidP="006C5343">
      <w:pPr>
        <w:jc w:val="both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>Jednocześnie oświadczamy, że</w:t>
      </w:r>
      <w:r w:rsidR="001A3B7E" w:rsidRPr="00374AEE">
        <w:rPr>
          <w:rFonts w:ascii="Meta Offc Pro Book" w:hAnsi="Meta Offc Pro Book"/>
          <w:sz w:val="18"/>
          <w:szCs w:val="18"/>
        </w:rPr>
        <w:t>:</w:t>
      </w:r>
    </w:p>
    <w:p w:rsidR="001A3B7E" w:rsidRPr="00374AEE" w:rsidRDefault="001A3B7E" w:rsidP="006C5343">
      <w:pPr>
        <w:jc w:val="both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>-</w:t>
      </w:r>
      <w:r w:rsidR="00AD53B8" w:rsidRPr="00374AEE">
        <w:rPr>
          <w:rFonts w:ascii="Meta Offc Pro Book" w:hAnsi="Meta Offc Pro Book"/>
          <w:sz w:val="18"/>
          <w:szCs w:val="18"/>
        </w:rPr>
        <w:t xml:space="preserve"> </w:t>
      </w:r>
      <w:r w:rsidR="006C5343" w:rsidRPr="00374AEE">
        <w:rPr>
          <w:rFonts w:ascii="Meta Offc Pro Book" w:hAnsi="Meta Offc Pro Book"/>
          <w:sz w:val="18"/>
          <w:szCs w:val="18"/>
        </w:rPr>
        <w:t>zapoznaliśmy się z treścią uchwały</w:t>
      </w:r>
      <w:r w:rsidR="00AD53B8" w:rsidRPr="00374AEE">
        <w:rPr>
          <w:rFonts w:ascii="Meta Offc Pro Book" w:hAnsi="Meta Offc Pro Book"/>
          <w:sz w:val="18"/>
          <w:szCs w:val="18"/>
        </w:rPr>
        <w:t xml:space="preserve"> Nr 48/112/13 Rady Nadzorczej KDPW_CCP S.A. z dnia 25 października 2013 r.</w:t>
      </w:r>
      <w:r w:rsidR="006C5343" w:rsidRPr="00374AEE">
        <w:rPr>
          <w:rFonts w:ascii="Meta Offc Pro Book" w:hAnsi="Meta Offc Pro Book"/>
          <w:sz w:val="18"/>
          <w:szCs w:val="18"/>
        </w:rPr>
        <w:t xml:space="preserve"> oraz z wprowadzonym przez Giełdę Papierów Wartościowych w Warszawie S.A. programem „High Volume Provider” i spełniamy warunki określone </w:t>
      </w:r>
      <w:r w:rsidRPr="00374AEE">
        <w:rPr>
          <w:rFonts w:ascii="Meta Offc Pro Book" w:hAnsi="Meta Offc Pro Book"/>
          <w:sz w:val="18"/>
          <w:szCs w:val="18"/>
        </w:rPr>
        <w:t>w tej uchwale,</w:t>
      </w:r>
    </w:p>
    <w:p w:rsidR="006C5343" w:rsidRPr="00374AEE" w:rsidRDefault="001A3B7E" w:rsidP="006C5343">
      <w:pPr>
        <w:jc w:val="both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>-</w:t>
      </w:r>
      <w:r w:rsidR="006C5343" w:rsidRPr="00374AEE">
        <w:rPr>
          <w:rFonts w:ascii="Meta Offc Pro Book" w:hAnsi="Meta Offc Pro Book"/>
          <w:sz w:val="18"/>
          <w:szCs w:val="18"/>
        </w:rPr>
        <w:t xml:space="preserve"> </w:t>
      </w:r>
      <w:r w:rsidR="00AD53B8" w:rsidRPr="00374AEE">
        <w:rPr>
          <w:rFonts w:ascii="Meta Offc Pro Book" w:hAnsi="Meta Offc Pro Book"/>
          <w:sz w:val="18"/>
          <w:szCs w:val="18"/>
        </w:rPr>
        <w:t xml:space="preserve">wskazane wyżej transakcje, objęte obniżką opłat, o której mowa w tej uchwale, będą zawierane wyłącznie </w:t>
      </w:r>
      <w:r w:rsidR="006C5343" w:rsidRPr="00374AEE">
        <w:rPr>
          <w:rFonts w:ascii="Meta Offc Pro Book" w:hAnsi="Meta Offc Pro Book"/>
          <w:sz w:val="18"/>
          <w:szCs w:val="18"/>
        </w:rPr>
        <w:t xml:space="preserve">w ramach programu „High Volume Provider”, wprowadzonego przez Giełdę Papierów Wartościowych w Warszawie S.A., </w:t>
      </w:r>
      <w:r w:rsidR="00AD53B8" w:rsidRPr="00374AEE">
        <w:rPr>
          <w:rFonts w:ascii="Meta Offc Pro Book" w:hAnsi="Meta Offc Pro Book"/>
          <w:sz w:val="18"/>
          <w:szCs w:val="18"/>
        </w:rPr>
        <w:t xml:space="preserve">przez podmiot objęty </w:t>
      </w:r>
      <w:r w:rsidR="006C5343" w:rsidRPr="00374AEE">
        <w:rPr>
          <w:rFonts w:ascii="Meta Offc Pro Book" w:hAnsi="Meta Offc Pro Book"/>
          <w:sz w:val="18"/>
          <w:szCs w:val="18"/>
        </w:rPr>
        <w:t xml:space="preserve">tym </w:t>
      </w:r>
      <w:r w:rsidR="00AD53B8" w:rsidRPr="00374AEE">
        <w:rPr>
          <w:rFonts w:ascii="Meta Offc Pro Book" w:hAnsi="Meta Offc Pro Book"/>
          <w:sz w:val="18"/>
          <w:szCs w:val="18"/>
        </w:rPr>
        <w:t>programem</w:t>
      </w:r>
      <w:r w:rsidRPr="00374AEE">
        <w:rPr>
          <w:rFonts w:ascii="Meta Offc Pro Book" w:hAnsi="Meta Offc Pro Book"/>
          <w:sz w:val="18"/>
          <w:szCs w:val="18"/>
        </w:rPr>
        <w:t>,</w:t>
      </w:r>
    </w:p>
    <w:p w:rsidR="001A3B7E" w:rsidRPr="00374AEE" w:rsidRDefault="001A3B7E" w:rsidP="006C5343">
      <w:pPr>
        <w:jc w:val="both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>- jeste</w:t>
      </w:r>
      <w:r w:rsidR="00F229C0" w:rsidRPr="00374AEE">
        <w:rPr>
          <w:rFonts w:ascii="Meta Offc Pro Book" w:hAnsi="Meta Offc Pro Book"/>
          <w:sz w:val="18"/>
          <w:szCs w:val="18"/>
        </w:rPr>
        <w:t xml:space="preserve">śmy świadomi obowiązku uiszczenia opłat w pełnej wysokości w przypadku nieuprawnionego </w:t>
      </w:r>
      <w:r w:rsidR="007A7EF4">
        <w:rPr>
          <w:rFonts w:ascii="Meta Offc Pro Book" w:hAnsi="Meta Offc Pro Book"/>
          <w:sz w:val="18"/>
          <w:szCs w:val="18"/>
        </w:rPr>
        <w:t>s</w:t>
      </w:r>
      <w:r w:rsidR="00F229C0" w:rsidRPr="00374AEE">
        <w:rPr>
          <w:rFonts w:ascii="Meta Offc Pro Book" w:hAnsi="Meta Offc Pro Book"/>
          <w:sz w:val="18"/>
          <w:szCs w:val="18"/>
        </w:rPr>
        <w:t>korzystania z obniżki opłat.</w:t>
      </w:r>
      <w:r w:rsidRPr="00374AEE">
        <w:rPr>
          <w:rFonts w:ascii="Meta Offc Pro Book" w:hAnsi="Meta Offc Pro Book"/>
          <w:sz w:val="18"/>
          <w:szCs w:val="18"/>
        </w:rPr>
        <w:t xml:space="preserve"> </w:t>
      </w:r>
    </w:p>
    <w:p w:rsidR="00880EAD" w:rsidRDefault="00AD53B8" w:rsidP="006C5343">
      <w:pPr>
        <w:jc w:val="both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>Zobowiązuj</w:t>
      </w:r>
      <w:r w:rsidR="001A3B7E" w:rsidRPr="00374AEE">
        <w:rPr>
          <w:rFonts w:ascii="Meta Offc Pro Book" w:hAnsi="Meta Offc Pro Book"/>
          <w:sz w:val="18"/>
          <w:szCs w:val="18"/>
        </w:rPr>
        <w:t>e</w:t>
      </w:r>
      <w:r w:rsidRPr="00374AEE">
        <w:rPr>
          <w:rFonts w:ascii="Meta Offc Pro Book" w:hAnsi="Meta Offc Pro Book"/>
          <w:sz w:val="18"/>
          <w:szCs w:val="18"/>
        </w:rPr>
        <w:t xml:space="preserve">my się zapewnić, aby </w:t>
      </w:r>
      <w:r w:rsidR="006C5343" w:rsidRPr="00374AEE">
        <w:rPr>
          <w:rFonts w:ascii="Meta Offc Pro Book" w:hAnsi="Meta Offc Pro Book"/>
          <w:sz w:val="18"/>
          <w:szCs w:val="18"/>
        </w:rPr>
        <w:t>wskazane wyżej transakcje</w:t>
      </w:r>
      <w:r w:rsidRPr="00374AEE">
        <w:rPr>
          <w:rFonts w:ascii="Meta Offc Pro Book" w:hAnsi="Meta Offc Pro Book"/>
          <w:sz w:val="18"/>
          <w:szCs w:val="18"/>
        </w:rPr>
        <w:t xml:space="preserve"> były kierowane do systemu rozliczeń w sposób pozwalający na ich jednoznaczną identyfikację jako transakcji zawartych </w:t>
      </w:r>
      <w:r w:rsidR="006C5343" w:rsidRPr="00374AEE">
        <w:rPr>
          <w:rFonts w:ascii="Meta Offc Pro Book" w:hAnsi="Meta Offc Pro Book"/>
          <w:sz w:val="18"/>
          <w:szCs w:val="18"/>
        </w:rPr>
        <w:t xml:space="preserve">w ramach wprowadzonego przez Giełdę Papierów Wartościowych w Warszawie S.A. </w:t>
      </w:r>
      <w:r w:rsidRPr="00374AEE">
        <w:rPr>
          <w:rFonts w:ascii="Meta Offc Pro Book" w:hAnsi="Meta Offc Pro Book"/>
          <w:sz w:val="18"/>
          <w:szCs w:val="18"/>
        </w:rPr>
        <w:t>programu</w:t>
      </w:r>
      <w:r w:rsidR="006C5343" w:rsidRPr="00374AEE">
        <w:rPr>
          <w:rFonts w:ascii="Meta Offc Pro Book" w:hAnsi="Meta Offc Pro Book"/>
          <w:sz w:val="18"/>
          <w:szCs w:val="18"/>
        </w:rPr>
        <w:t xml:space="preserve"> „High Volume Provider”.</w:t>
      </w:r>
    </w:p>
    <w:p w:rsidR="00C42D9F" w:rsidRDefault="00C42D9F" w:rsidP="00C42D9F">
      <w:pPr>
        <w:jc w:val="both"/>
        <w:rPr>
          <w:rFonts w:ascii="Meta Offc Pro Book" w:hAnsi="Meta Offc Pro Book"/>
          <w:sz w:val="18"/>
          <w:szCs w:val="18"/>
        </w:rPr>
      </w:pPr>
    </w:p>
    <w:p w:rsidR="00C42D9F" w:rsidRPr="00374AEE" w:rsidRDefault="00C42D9F" w:rsidP="00C42D9F">
      <w:pPr>
        <w:jc w:val="both"/>
        <w:rPr>
          <w:rFonts w:ascii="Meta Offc Pro Book" w:hAnsi="Meta Offc Pro Book"/>
          <w:sz w:val="18"/>
          <w:szCs w:val="18"/>
        </w:rPr>
      </w:pPr>
      <w:r>
        <w:rPr>
          <w:rFonts w:ascii="Meta Offc Pro Book" w:hAnsi="Meta Offc Pro Book"/>
          <w:sz w:val="18"/>
          <w:szCs w:val="18"/>
        </w:rPr>
        <w:t xml:space="preserve">Zobowiązujemy się niezwłocznie poinformować KDPW_CCP S.A. o wszelkich </w:t>
      </w:r>
      <w:r w:rsidR="009D0EFC">
        <w:rPr>
          <w:rFonts w:ascii="Meta Offc Pro Book" w:hAnsi="Meta Offc Pro Book"/>
          <w:sz w:val="18"/>
          <w:szCs w:val="18"/>
        </w:rPr>
        <w:t>znanych nam</w:t>
      </w:r>
      <w:r>
        <w:rPr>
          <w:rFonts w:ascii="Meta Offc Pro Book" w:hAnsi="Meta Offc Pro Book"/>
          <w:sz w:val="18"/>
          <w:szCs w:val="18"/>
        </w:rPr>
        <w:t xml:space="preserve"> zdarzeniach, w wyniku których wskazane wyżej transakcje nie powinny korzystać z obniżki opłat. </w:t>
      </w:r>
    </w:p>
    <w:p w:rsidR="00880EAD" w:rsidRPr="00374AEE" w:rsidRDefault="00880EAD" w:rsidP="00880EAD">
      <w:pPr>
        <w:autoSpaceDE w:val="0"/>
        <w:autoSpaceDN w:val="0"/>
        <w:adjustRightInd w:val="0"/>
        <w:rPr>
          <w:rFonts w:ascii="Meta Offc Pro Book" w:hAnsi="Meta Offc Pro Book"/>
          <w:sz w:val="18"/>
          <w:szCs w:val="18"/>
        </w:rPr>
      </w:pPr>
    </w:p>
    <w:p w:rsidR="00F229C0" w:rsidRPr="00374AEE" w:rsidRDefault="00F229C0" w:rsidP="00F229C0">
      <w:pPr>
        <w:autoSpaceDE w:val="0"/>
        <w:autoSpaceDN w:val="0"/>
        <w:adjustRightInd w:val="0"/>
        <w:jc w:val="both"/>
        <w:rPr>
          <w:rFonts w:ascii="Meta Offc Pro Book" w:hAnsi="Meta Offc Pro Book"/>
          <w:i/>
          <w:sz w:val="18"/>
          <w:szCs w:val="18"/>
        </w:rPr>
      </w:pPr>
      <w:r w:rsidRPr="00374AEE">
        <w:rPr>
          <w:rFonts w:ascii="Meta Offc Pro Book" w:hAnsi="Meta Offc Pro Book"/>
          <w:i/>
          <w:sz w:val="18"/>
          <w:szCs w:val="18"/>
        </w:rPr>
        <w:t>Oświadczenia zawarte w niniejszej deklaracji stosują się również do zwolnienia z opłat, o którym mowa w uchwale Nr 48/112/13 Rady Nadzorczej KDPW_CCP S.A. z dnia 25 października 2013 r., w stosunku do transakcji zawieranych na rynku instrumentów pochodnych.*</w:t>
      </w:r>
      <w:r w:rsidR="00374AEE" w:rsidRPr="00374AEE">
        <w:rPr>
          <w:rFonts w:ascii="Meta Offc Pro Book" w:hAnsi="Meta Offc Pro Book"/>
          <w:i/>
          <w:sz w:val="18"/>
          <w:szCs w:val="18"/>
        </w:rPr>
        <w:t>*</w:t>
      </w:r>
    </w:p>
    <w:p w:rsidR="00F229C0" w:rsidRPr="00374AEE" w:rsidRDefault="00F229C0" w:rsidP="00F229C0">
      <w:pPr>
        <w:autoSpaceDE w:val="0"/>
        <w:autoSpaceDN w:val="0"/>
        <w:adjustRightInd w:val="0"/>
        <w:jc w:val="both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 xml:space="preserve">  </w:t>
      </w:r>
    </w:p>
    <w:p w:rsidR="00F41040" w:rsidRDefault="001A3B7E" w:rsidP="00F41040">
      <w:pPr>
        <w:jc w:val="both"/>
        <w:rPr>
          <w:rFonts w:ascii="Meta Offc Pro Book" w:hAnsi="Meta Offc Pro Book"/>
          <w:sz w:val="18"/>
          <w:szCs w:val="18"/>
        </w:rPr>
      </w:pPr>
      <w:r w:rsidRPr="00374AEE">
        <w:rPr>
          <w:rFonts w:ascii="Meta Offc Pro Book" w:hAnsi="Meta Offc Pro Book"/>
          <w:sz w:val="18"/>
          <w:szCs w:val="18"/>
        </w:rPr>
        <w:t>W załączeniu przekazuj</w:t>
      </w:r>
      <w:r w:rsidR="003E5ACB">
        <w:rPr>
          <w:rFonts w:ascii="Meta Offc Pro Book" w:hAnsi="Meta Offc Pro Book"/>
          <w:sz w:val="18"/>
          <w:szCs w:val="18"/>
        </w:rPr>
        <w:t>e</w:t>
      </w:r>
      <w:r w:rsidRPr="00374AEE">
        <w:rPr>
          <w:rFonts w:ascii="Meta Offc Pro Book" w:hAnsi="Meta Offc Pro Book"/>
          <w:sz w:val="18"/>
          <w:szCs w:val="18"/>
        </w:rPr>
        <w:t>my kopię decyzji</w:t>
      </w:r>
      <w:r w:rsidR="00F41040" w:rsidRPr="00374AEE">
        <w:rPr>
          <w:rFonts w:ascii="Meta Offc Pro Book" w:hAnsi="Meta Offc Pro Book"/>
          <w:sz w:val="18"/>
          <w:szCs w:val="18"/>
        </w:rPr>
        <w:t xml:space="preserve"> Giełdy Papierów Wartościowych w Warszawie S.A. </w:t>
      </w:r>
      <w:r w:rsidRPr="00374AEE">
        <w:rPr>
          <w:rFonts w:ascii="Meta Offc Pro Book" w:hAnsi="Meta Offc Pro Book"/>
          <w:sz w:val="18"/>
          <w:szCs w:val="18"/>
        </w:rPr>
        <w:t>potwierdzającą objęcie wyżej wymienionych transakcji prog</w:t>
      </w:r>
      <w:r w:rsidR="00326E2B" w:rsidRPr="00374AEE">
        <w:rPr>
          <w:rFonts w:ascii="Meta Offc Pro Book" w:hAnsi="Meta Offc Pro Book"/>
          <w:sz w:val="18"/>
          <w:szCs w:val="18"/>
        </w:rPr>
        <w:t>ramem</w:t>
      </w:r>
      <w:r w:rsidRPr="00374AEE">
        <w:rPr>
          <w:rFonts w:ascii="Meta Offc Pro Book" w:hAnsi="Meta Offc Pro Book"/>
          <w:sz w:val="18"/>
          <w:szCs w:val="18"/>
        </w:rPr>
        <w:t xml:space="preserve"> „High Volume Provider”</w:t>
      </w:r>
      <w:r w:rsidR="00F41040" w:rsidRPr="00374AEE">
        <w:rPr>
          <w:rFonts w:ascii="Meta Offc Pro Book" w:hAnsi="Meta Offc Pro Book"/>
          <w:sz w:val="18"/>
          <w:szCs w:val="18"/>
        </w:rPr>
        <w:t>.</w:t>
      </w:r>
    </w:p>
    <w:p w:rsidR="00880EAD" w:rsidRDefault="00880EAD" w:rsidP="00880EAD">
      <w:pPr>
        <w:autoSpaceDE w:val="0"/>
        <w:autoSpaceDN w:val="0"/>
        <w:adjustRightInd w:val="0"/>
        <w:rPr>
          <w:rFonts w:ascii="Meta Offc Pro Book" w:hAnsi="Meta Offc Pro Book"/>
          <w:sz w:val="22"/>
          <w:szCs w:val="22"/>
        </w:rPr>
      </w:pPr>
    </w:p>
    <w:p w:rsidR="00880EAD" w:rsidRDefault="00880EAD" w:rsidP="00880EAD">
      <w:pPr>
        <w:autoSpaceDE w:val="0"/>
        <w:autoSpaceDN w:val="0"/>
        <w:adjustRightInd w:val="0"/>
        <w:rPr>
          <w:rFonts w:ascii="Meta Offc Pro Book" w:hAnsi="Meta Offc Pro Book"/>
          <w:sz w:val="22"/>
          <w:szCs w:val="22"/>
        </w:rPr>
      </w:pPr>
      <w:r>
        <w:rPr>
          <w:rFonts w:ascii="Meta Offc Pro Book" w:hAnsi="Meta Offc Pro Book"/>
          <w:sz w:val="22"/>
          <w:szCs w:val="22"/>
        </w:rPr>
        <w:tab/>
      </w:r>
      <w:r>
        <w:rPr>
          <w:rFonts w:ascii="Meta Offc Pro Book" w:hAnsi="Meta Offc Pro Book"/>
          <w:sz w:val="22"/>
          <w:szCs w:val="22"/>
        </w:rPr>
        <w:tab/>
      </w:r>
      <w:r>
        <w:rPr>
          <w:rFonts w:ascii="Meta Offc Pro Book" w:hAnsi="Meta Offc Pro Book"/>
          <w:sz w:val="22"/>
          <w:szCs w:val="22"/>
        </w:rPr>
        <w:tab/>
      </w:r>
      <w:r>
        <w:rPr>
          <w:rFonts w:ascii="Meta Offc Pro Book" w:hAnsi="Meta Offc Pro Book"/>
          <w:sz w:val="22"/>
          <w:szCs w:val="22"/>
        </w:rPr>
        <w:tab/>
      </w:r>
      <w:r>
        <w:rPr>
          <w:rFonts w:ascii="Meta Offc Pro Book" w:hAnsi="Meta Offc Pro Book"/>
          <w:sz w:val="22"/>
          <w:szCs w:val="22"/>
        </w:rPr>
        <w:tab/>
      </w:r>
      <w:r>
        <w:rPr>
          <w:rFonts w:ascii="Meta Offc Pro Book" w:hAnsi="Meta Offc Pro Book"/>
          <w:sz w:val="22"/>
          <w:szCs w:val="22"/>
        </w:rPr>
        <w:tab/>
      </w:r>
      <w:r>
        <w:rPr>
          <w:rFonts w:ascii="Meta Offc Pro Book" w:hAnsi="Meta Offc Pro Book"/>
          <w:sz w:val="22"/>
          <w:szCs w:val="22"/>
        </w:rPr>
        <w:tab/>
      </w:r>
      <w:r>
        <w:rPr>
          <w:rFonts w:ascii="Meta Offc Pro Book" w:hAnsi="Meta Offc Pro Book"/>
          <w:sz w:val="22"/>
          <w:szCs w:val="22"/>
        </w:rPr>
        <w:tab/>
        <w:t>---------------------------------</w:t>
      </w:r>
      <w:r w:rsidR="00374AEE">
        <w:rPr>
          <w:rFonts w:ascii="Meta Offc Pro Book" w:hAnsi="Meta Offc Pro Book"/>
          <w:sz w:val="22"/>
          <w:szCs w:val="22"/>
        </w:rPr>
        <w:t>---------------</w:t>
      </w:r>
    </w:p>
    <w:p w:rsidR="00880EAD" w:rsidRPr="003E5ACB" w:rsidRDefault="00374AEE" w:rsidP="00374AEE">
      <w:pPr>
        <w:autoSpaceDE w:val="0"/>
        <w:autoSpaceDN w:val="0"/>
        <w:adjustRightInd w:val="0"/>
        <w:ind w:left="5664"/>
        <w:rPr>
          <w:rFonts w:ascii="Meta Offc Pro Book" w:hAnsi="Meta Offc Pro Book"/>
          <w:sz w:val="16"/>
          <w:szCs w:val="16"/>
        </w:rPr>
      </w:pPr>
      <w:r w:rsidRPr="003E5ACB">
        <w:rPr>
          <w:rFonts w:ascii="Meta Offc Pro Book" w:hAnsi="Meta Offc Pro Book"/>
          <w:sz w:val="16"/>
          <w:szCs w:val="16"/>
        </w:rPr>
        <w:t>pieczątka i podpis osoby/osób upoważnionych do reprezentowania uczestnika</w:t>
      </w:r>
    </w:p>
    <w:p w:rsidR="00880EAD" w:rsidRDefault="00880EAD" w:rsidP="00880EAD">
      <w:pPr>
        <w:autoSpaceDE w:val="0"/>
        <w:autoSpaceDN w:val="0"/>
        <w:adjustRightInd w:val="0"/>
        <w:rPr>
          <w:rFonts w:ascii="Meta Offc Pro Book" w:hAnsi="Meta Offc Pro Book"/>
          <w:sz w:val="22"/>
          <w:szCs w:val="22"/>
        </w:rPr>
      </w:pPr>
    </w:p>
    <w:p w:rsidR="00880EAD" w:rsidRPr="003E5ACB" w:rsidRDefault="00880EAD" w:rsidP="003E5ACB">
      <w:pPr>
        <w:autoSpaceDE w:val="0"/>
        <w:autoSpaceDN w:val="0"/>
        <w:adjustRightInd w:val="0"/>
        <w:jc w:val="both"/>
        <w:rPr>
          <w:rFonts w:ascii="Meta Offc Pro Book" w:hAnsi="Meta Offc Pro Book"/>
          <w:sz w:val="16"/>
          <w:szCs w:val="16"/>
        </w:rPr>
      </w:pPr>
      <w:r w:rsidRPr="003E5ACB">
        <w:rPr>
          <w:rFonts w:ascii="Meta Offc Pro Book" w:hAnsi="Meta Offc Pro Book"/>
          <w:sz w:val="16"/>
          <w:szCs w:val="16"/>
        </w:rPr>
        <w:t xml:space="preserve">* </w:t>
      </w:r>
      <w:r w:rsidR="000159E2" w:rsidRPr="003E5ACB">
        <w:rPr>
          <w:rFonts w:ascii="Meta Offc Pro Book" w:hAnsi="Meta Offc Pro Book"/>
          <w:sz w:val="16"/>
          <w:szCs w:val="16"/>
        </w:rPr>
        <w:t xml:space="preserve">należy </w:t>
      </w:r>
      <w:r w:rsidRPr="003E5ACB">
        <w:rPr>
          <w:rFonts w:ascii="Meta Offc Pro Book" w:hAnsi="Meta Offc Pro Book"/>
          <w:sz w:val="16"/>
          <w:szCs w:val="16"/>
        </w:rPr>
        <w:t xml:space="preserve">wskazać typ uczestnictwa, </w:t>
      </w:r>
      <w:r w:rsidR="00326E2B" w:rsidRPr="003E5ACB">
        <w:rPr>
          <w:rFonts w:ascii="Meta Offc Pro Book" w:hAnsi="Meta Offc Pro Book"/>
          <w:sz w:val="16"/>
          <w:szCs w:val="16"/>
        </w:rPr>
        <w:t>w ramach którego uczestnik będzie posiadał status uczestnika rozliczającego w zakresie transakcji objętych obniżką opłat</w:t>
      </w:r>
      <w:r w:rsidRPr="003E5ACB">
        <w:rPr>
          <w:rFonts w:ascii="Meta Offc Pro Book" w:hAnsi="Meta Offc Pro Book"/>
          <w:sz w:val="16"/>
          <w:szCs w:val="16"/>
        </w:rPr>
        <w:t>,</w:t>
      </w:r>
    </w:p>
    <w:p w:rsidR="00880EAD" w:rsidRPr="003E5ACB" w:rsidRDefault="00880EAD" w:rsidP="00880EAD">
      <w:pPr>
        <w:autoSpaceDE w:val="0"/>
        <w:autoSpaceDN w:val="0"/>
        <w:adjustRightInd w:val="0"/>
        <w:rPr>
          <w:rFonts w:ascii="Meta Offc Pro Book" w:hAnsi="Meta Offc Pro Book"/>
          <w:sz w:val="16"/>
          <w:szCs w:val="16"/>
        </w:rPr>
      </w:pPr>
      <w:r w:rsidRPr="003E5ACB">
        <w:rPr>
          <w:rFonts w:ascii="Meta Offc Pro Book" w:hAnsi="Meta Offc Pro Book"/>
          <w:sz w:val="16"/>
          <w:szCs w:val="16"/>
        </w:rPr>
        <w:t xml:space="preserve">** </w:t>
      </w:r>
      <w:r w:rsidR="00326E2B" w:rsidRPr="003E5ACB">
        <w:rPr>
          <w:rFonts w:ascii="Meta Offc Pro Book" w:hAnsi="Meta Offc Pro Book"/>
          <w:sz w:val="16"/>
          <w:szCs w:val="16"/>
        </w:rPr>
        <w:t>niepotrzebne skreślić,</w:t>
      </w:r>
    </w:p>
    <w:p w:rsidR="00880EAD" w:rsidRPr="003E5ACB" w:rsidRDefault="00326E2B" w:rsidP="003E5ACB">
      <w:pPr>
        <w:jc w:val="both"/>
        <w:rPr>
          <w:rFonts w:ascii="Meta Offc Pro Book" w:hAnsi="Meta Offc Pro Book"/>
          <w:sz w:val="16"/>
          <w:szCs w:val="16"/>
        </w:rPr>
      </w:pPr>
      <w:r w:rsidRPr="003E5ACB">
        <w:rPr>
          <w:rFonts w:ascii="Meta Offc Pro Book" w:hAnsi="Meta Offc Pro Book"/>
          <w:sz w:val="16"/>
          <w:szCs w:val="16"/>
        </w:rPr>
        <w:t xml:space="preserve">*** </w:t>
      </w:r>
      <w:r w:rsidR="000159E2" w:rsidRPr="003E5ACB">
        <w:rPr>
          <w:rFonts w:ascii="Meta Offc Pro Book" w:hAnsi="Meta Offc Pro Book"/>
          <w:sz w:val="16"/>
          <w:szCs w:val="16"/>
        </w:rPr>
        <w:t xml:space="preserve">należy </w:t>
      </w:r>
      <w:r w:rsidRPr="003E5ACB">
        <w:rPr>
          <w:rFonts w:ascii="Meta Offc Pro Book" w:hAnsi="Meta Offc Pro Book"/>
          <w:sz w:val="16"/>
          <w:szCs w:val="16"/>
        </w:rPr>
        <w:t>wskazać Num</w:t>
      </w:r>
      <w:r w:rsidR="003E5ACB" w:rsidRPr="003E5ACB">
        <w:rPr>
          <w:rFonts w:ascii="Meta Offc Pro Book" w:hAnsi="Meta Offc Pro Book"/>
          <w:sz w:val="16"/>
          <w:szCs w:val="16"/>
        </w:rPr>
        <w:t xml:space="preserve">er Klasyfikacyjny Klienta (NKK) </w:t>
      </w:r>
      <w:r w:rsidRPr="003E5ACB">
        <w:rPr>
          <w:rFonts w:ascii="Meta Offc Pro Book" w:hAnsi="Meta Offc Pro Book"/>
          <w:sz w:val="16"/>
          <w:szCs w:val="16"/>
        </w:rPr>
        <w:t>podmiotu biorącego udział w programie „High Volume Provider”</w:t>
      </w:r>
      <w:r w:rsidR="003E5ACB" w:rsidRPr="003E5ACB">
        <w:rPr>
          <w:rFonts w:ascii="Meta Offc Pro Book" w:hAnsi="Meta Offc Pro Book"/>
          <w:sz w:val="16"/>
          <w:szCs w:val="16"/>
        </w:rPr>
        <w:t xml:space="preserve"> (w przypadku</w:t>
      </w:r>
      <w:r w:rsidR="007A7EF4">
        <w:rPr>
          <w:rFonts w:ascii="Meta Offc Pro Book" w:hAnsi="Meta Offc Pro Book"/>
          <w:sz w:val="16"/>
          <w:szCs w:val="16"/>
        </w:rPr>
        <w:t>, gdy podmiotem tym jest uczestnik</w:t>
      </w:r>
      <w:r w:rsidR="003E5ACB" w:rsidRPr="003E5ACB">
        <w:rPr>
          <w:rFonts w:ascii="Meta Offc Pro Book" w:hAnsi="Meta Offc Pro Book"/>
          <w:sz w:val="16"/>
          <w:szCs w:val="16"/>
        </w:rPr>
        <w:t xml:space="preserve"> </w:t>
      </w:r>
      <w:r w:rsidR="007A7EF4">
        <w:rPr>
          <w:rFonts w:ascii="Meta Offc Pro Book" w:hAnsi="Meta Offc Pro Book"/>
          <w:sz w:val="16"/>
          <w:szCs w:val="16"/>
        </w:rPr>
        <w:t>zawierający na rachunek własny transakcje objęte tym programem</w:t>
      </w:r>
      <w:r w:rsidR="003E5ACB" w:rsidRPr="003E5ACB">
        <w:rPr>
          <w:rFonts w:ascii="Meta Offc Pro Book" w:hAnsi="Meta Offc Pro Book"/>
          <w:sz w:val="16"/>
          <w:szCs w:val="16"/>
        </w:rPr>
        <w:t>– należy wskazać NKK uczestnika),</w:t>
      </w:r>
    </w:p>
    <w:p w:rsidR="00374AEE" w:rsidRPr="003E5ACB" w:rsidRDefault="00326E2B" w:rsidP="003E5ACB">
      <w:pPr>
        <w:autoSpaceDE w:val="0"/>
        <w:autoSpaceDN w:val="0"/>
        <w:adjustRightInd w:val="0"/>
        <w:jc w:val="both"/>
        <w:rPr>
          <w:rFonts w:ascii="Meta Offc Pro Book" w:hAnsi="Meta Offc Pro Book"/>
          <w:sz w:val="16"/>
          <w:szCs w:val="16"/>
        </w:rPr>
      </w:pPr>
      <w:r w:rsidRPr="003E5ACB">
        <w:rPr>
          <w:rFonts w:ascii="Meta Offc Pro Book" w:hAnsi="Meta Offc Pro Book"/>
          <w:sz w:val="16"/>
          <w:szCs w:val="16"/>
        </w:rPr>
        <w:t>****</w:t>
      </w:r>
      <w:r w:rsidR="00374AEE" w:rsidRPr="003E5ACB">
        <w:rPr>
          <w:rFonts w:ascii="Meta Offc Pro Book" w:hAnsi="Meta Offc Pro Book"/>
          <w:sz w:val="16"/>
          <w:szCs w:val="16"/>
        </w:rPr>
        <w:t xml:space="preserve"> </w:t>
      </w:r>
      <w:r w:rsidR="000159E2" w:rsidRPr="003E5ACB">
        <w:rPr>
          <w:rFonts w:ascii="Meta Offc Pro Book" w:hAnsi="Meta Offc Pro Book"/>
          <w:sz w:val="16"/>
          <w:szCs w:val="16"/>
        </w:rPr>
        <w:t xml:space="preserve">należy </w:t>
      </w:r>
      <w:r w:rsidRPr="003E5ACB">
        <w:rPr>
          <w:rFonts w:ascii="Meta Offc Pro Book" w:hAnsi="Meta Offc Pro Book"/>
          <w:sz w:val="16"/>
          <w:szCs w:val="16"/>
        </w:rPr>
        <w:t>wskazać identyfikator konta, na którym będą rejestrowane transakcje objęte obniżką opłat</w:t>
      </w:r>
      <w:r w:rsidR="00374AEE" w:rsidRPr="003E5ACB">
        <w:rPr>
          <w:rFonts w:ascii="Meta Offc Pro Book" w:hAnsi="Meta Offc Pro Book"/>
          <w:sz w:val="16"/>
          <w:szCs w:val="16"/>
        </w:rPr>
        <w:t>.</w:t>
      </w:r>
    </w:p>
    <w:sectPr w:rsidR="00374AEE" w:rsidRPr="003E5ACB" w:rsidSect="00C42D9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eta Offc Pro Book">
    <w:altName w:val="Calibri"/>
    <w:charset w:val="EE"/>
    <w:family w:val="swiss"/>
    <w:pitch w:val="variable"/>
    <w:sig w:usb0="A00002B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AD"/>
    <w:rsid w:val="000159E2"/>
    <w:rsid w:val="001A3B7E"/>
    <w:rsid w:val="00326E2B"/>
    <w:rsid w:val="00327855"/>
    <w:rsid w:val="003705C0"/>
    <w:rsid w:val="00374AEE"/>
    <w:rsid w:val="003E5ACB"/>
    <w:rsid w:val="006C5343"/>
    <w:rsid w:val="00772653"/>
    <w:rsid w:val="007A7EF4"/>
    <w:rsid w:val="00880EAD"/>
    <w:rsid w:val="009D0EFC"/>
    <w:rsid w:val="00A14E67"/>
    <w:rsid w:val="00AD53B8"/>
    <w:rsid w:val="00C42D9F"/>
    <w:rsid w:val="00CD56DE"/>
    <w:rsid w:val="00D23E83"/>
    <w:rsid w:val="00F229C0"/>
    <w:rsid w:val="00F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7188A-463F-4197-BA3E-98E5195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41040"/>
    <w:pPr>
      <w:spacing w:line="360" w:lineRule="auto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4104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0E8F340538841A090E2646871B6C1" ma:contentTypeVersion="1" ma:contentTypeDescription="Utwórz nowy dokument." ma:contentTypeScope="" ma:versionID="35661cf786d8ca2a1767bcd5d3d2b7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55E85-0263-4192-B236-C5B20F189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9F557-CC74-41E2-BA43-1DEC813EAE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E4DDC7-A989-4556-B5EE-2CDEB55DF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dp0430</dc:creator>
  <cp:lastModifiedBy>Medyńska Magdalena</cp:lastModifiedBy>
  <cp:revision>2</cp:revision>
  <dcterms:created xsi:type="dcterms:W3CDTF">2022-11-08T11:54:00Z</dcterms:created>
  <dcterms:modified xsi:type="dcterms:W3CDTF">2022-11-08T11:54:00Z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0x010100D3A0E8F340538841A090E2646871B6C1</vt:lpwstr>
  </property>
  <property fmtid="{D5CDD505-2E9C-101B-9397-08002B2CF9AE}" pid="3" name="Order">
    <vt:r8>3300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